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3" w:rsidRPr="00CE5C27" w:rsidRDefault="00E82BAC" w:rsidP="00CD0403">
      <w:pPr>
        <w:rPr>
          <w:rFonts w:ascii="Montserrat-Bold" w:eastAsiaTheme="minorHAnsi" w:hAnsi="Montserrat-Bold" w:cs="Montserrat-Bold"/>
          <w:b/>
          <w:bCs/>
          <w:color w:val="008172"/>
          <w:lang w:val="kk-KZ" w:eastAsia="en-US"/>
        </w:rPr>
      </w:pPr>
      <w:r w:rsidRPr="00E82BAC">
        <w:rPr>
          <w:rFonts w:ascii="Montserrat-Bold" w:eastAsiaTheme="minorHAnsi" w:hAnsi="Montserrat-Bold" w:cs="Montserrat-Bold"/>
          <w:b/>
          <w:bCs/>
          <w:color w:val="008172"/>
          <w:lang w:eastAsia="en-US"/>
        </w:rPr>
        <w:t>СРОКИ ПРИЕМА</w:t>
      </w:r>
      <w:r w:rsidRPr="00E82BAC">
        <w:rPr>
          <w:rFonts w:ascii="Montserrat-Bold" w:eastAsiaTheme="minorHAnsi" w:hAnsi="Montserrat-Bold" w:cs="Montserrat-Bold"/>
          <w:b/>
          <w:bCs/>
          <w:color w:val="008172"/>
          <w:lang w:val="kk-KZ" w:eastAsia="en-US"/>
        </w:rPr>
        <w:t xml:space="preserve"> </w:t>
      </w:r>
      <w:r w:rsidRPr="00E82BAC">
        <w:rPr>
          <w:rFonts w:ascii="Montserrat-Bold" w:eastAsiaTheme="minorHAnsi" w:hAnsi="Montserrat-Bold" w:cs="Montserrat-Bold"/>
          <w:b/>
          <w:bCs/>
          <w:color w:val="008172"/>
          <w:lang w:eastAsia="en-US"/>
        </w:rPr>
        <w:t>ЗАЯВЛЕНИЯ НА ЕНТ</w:t>
      </w:r>
      <w:r w:rsidR="00CE5C27">
        <w:rPr>
          <w:rFonts w:ascii="Montserrat-Bold" w:eastAsiaTheme="minorHAnsi" w:hAnsi="Montserrat-Bold" w:cs="Montserrat-Bold"/>
          <w:b/>
          <w:bCs/>
          <w:color w:val="008172"/>
          <w:lang w:val="kk-KZ" w:eastAsia="en-US"/>
        </w:rPr>
        <w:t>:</w:t>
      </w:r>
      <w:bookmarkStart w:id="0" w:name="_GoBack"/>
      <w:bookmarkEnd w:id="0"/>
    </w:p>
    <w:p w:rsidR="006D4C81" w:rsidRDefault="006D4C81" w:rsidP="00CD0403"/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1614"/>
        <w:gridCol w:w="6320"/>
      </w:tblGrid>
      <w:tr w:rsidR="00114D66" w:rsidRPr="00114D66" w:rsidTr="006D4C81">
        <w:trPr>
          <w:trHeight w:val="800"/>
        </w:trPr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D66" w:rsidRPr="00114D66" w:rsidRDefault="006D4C81" w:rsidP="00114D66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inherit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Сроки приема заявления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14D66" w:rsidRPr="00114D66" w:rsidRDefault="006D4C81" w:rsidP="00114D66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inherit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Сроки проведения ЕНТ</w:t>
            </w:r>
          </w:p>
        </w:tc>
        <w:tc>
          <w:tcPr>
            <w:tcW w:w="63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14D66" w:rsidRPr="00114D66" w:rsidRDefault="006D4C81" w:rsidP="004202E7">
            <w:pPr>
              <w:suppressAutoHyphens w:val="0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inherit" w:hAnsi="inherit" w:cs="Arial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6D4C81" w:rsidRPr="00114D66" w:rsidTr="006D4C81">
        <w:trPr>
          <w:trHeight w:val="80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 1 по 15 декабря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с 15 по 20 января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1) обучающиеся выпускных 11(12) классов организаций среднего образования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8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2) лица, зачисленные в ВУЗы по очной форме обучения на платной основе до завершения первого академического периода</w:t>
            </w:r>
          </w:p>
        </w:tc>
      </w:tr>
      <w:tr w:rsidR="006D4C81" w:rsidRPr="00114D66" w:rsidTr="00114D66">
        <w:trPr>
          <w:trHeight w:val="10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3) обучающиеся ВУЗов по группе образовательных программ, требующие творческой подготовки и желающие перевестись на другие группы образовательных программ</w:t>
            </w:r>
          </w:p>
        </w:tc>
      </w:tr>
      <w:tr w:rsidR="006D4C81" w:rsidRPr="00114D66" w:rsidTr="006D4C81">
        <w:trPr>
          <w:trHeight w:val="800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 1 по 15 февраля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с 24 по 29 марта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обучающиеся выпускных 11(12) классов организаций среднего образования для зачисления в ВУЗ на платной основе по желанию</w:t>
            </w:r>
          </w:p>
        </w:tc>
      </w:tr>
      <w:tr w:rsidR="006D4C81" w:rsidRPr="00114D66" w:rsidTr="006D4C81">
        <w:trPr>
          <w:trHeight w:val="1300"/>
        </w:trPr>
        <w:tc>
          <w:tcPr>
            <w:tcW w:w="13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с 10 марта по </w:t>
            </w:r>
            <w:r w:rsidRPr="00091797">
              <w:rPr>
                <w:rFonts w:ascii="Arial" w:hAnsi="Arial" w:cs="Arial"/>
                <w:b/>
                <w:sz w:val="20"/>
                <w:szCs w:val="20"/>
                <w:lang w:val="kk-KZ" w:eastAsia="ru-RU"/>
              </w:rPr>
              <w:t xml:space="preserve">   </w:t>
            </w: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10 мая</w:t>
            </w:r>
          </w:p>
        </w:tc>
        <w:tc>
          <w:tcPr>
            <w:tcW w:w="161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с 20 июня по 5 июля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1) выпускники организаций среднего образования текущего года для участия в конкурсе на присуждение образовательного гранта за счет средств республиканского бюджета или местного бюджета и (или)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15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2) выпускники организаций среднего образования прошлых лет, технического и профессионального или </w:t>
            </w:r>
            <w:proofErr w:type="spellStart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послесреднего</w:t>
            </w:r>
            <w:proofErr w:type="spellEnd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образования для участия в конкурсе на присуждение образовательного гранта за счет средств республиканского бюджета или местного бюджета и (или)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18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091797" w:rsidRDefault="006D4C81" w:rsidP="006D4C81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3) выпускники технического и профессионального или </w:t>
            </w:r>
            <w:proofErr w:type="spellStart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послесреднего</w:t>
            </w:r>
            <w:proofErr w:type="spellEnd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образования, поступающих по образовательным программам высшего образования, предусматривающим сокращенные сроки обучения для участия в конкурсе на присуждение образовательного гранта за счет средств республиканского бюджета или местного бюджета по желанию</w:t>
            </w:r>
          </w:p>
        </w:tc>
      </w:tr>
      <w:tr w:rsidR="006D4C81" w:rsidRPr="00114D66" w:rsidTr="006D4C81">
        <w:trPr>
          <w:trHeight w:val="2200"/>
        </w:trPr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 10 мая по 5 июня</w:t>
            </w:r>
          </w:p>
        </w:tc>
        <w:tc>
          <w:tcPr>
            <w:tcW w:w="16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с 20 июня по 5 июля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выпускники организаций среднего образования, обучавшиеся по линии международного обмена школьников за рубежом, а также лица казахской национальности, не являющиеся гражданами Республики Казахстан, окончившие учебные заведения за рубежом для участия в конкурсе на присуждение образовательного гранта за счет средств республиканского бюджета или местного бюджета и (или) для зачисления в ВУЗ на платной основе по желанию</w:t>
            </w:r>
          </w:p>
        </w:tc>
      </w:tr>
      <w:tr w:rsidR="006D4C81" w:rsidRPr="00114D66" w:rsidTr="006D4C81">
        <w:trPr>
          <w:trHeight w:val="800"/>
        </w:trPr>
        <w:tc>
          <w:tcPr>
            <w:tcW w:w="133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с 25 июля по 3 августа</w:t>
            </w:r>
          </w:p>
        </w:tc>
        <w:tc>
          <w:tcPr>
            <w:tcW w:w="1614" w:type="dxa"/>
            <w:vMerge w:val="restart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D4C81" w:rsidRPr="00091797" w:rsidRDefault="006D4C81" w:rsidP="006D4C81">
            <w:pPr>
              <w:suppressAutoHyphens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91797">
              <w:rPr>
                <w:rFonts w:ascii="Arial" w:hAnsi="Arial" w:cs="Arial"/>
                <w:b/>
                <w:sz w:val="20"/>
                <w:szCs w:val="20"/>
                <w:bdr w:val="none" w:sz="0" w:space="0" w:color="auto" w:frame="1"/>
                <w:lang w:eastAsia="ru-RU"/>
              </w:rPr>
              <w:t>с 17 по 20 августа</w:t>
            </w: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1) выпускники организаций среднего образования текущего года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10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2) выпускники организаций среднего образования прошлых лет, технического и профессионального или </w:t>
            </w:r>
            <w:proofErr w:type="spellStart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послесреднего</w:t>
            </w:r>
            <w:proofErr w:type="spellEnd"/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образования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17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3) выпускники организаций среднего образования, обучавшиеся по линии международного обмена школьников за рубежом, а также лица казахской национальности, не являющиеся гражданами Республики Казахстан, окончившие учебные заведения за рубежом для зачисления в ВУЗ на платной основе по желанию</w:t>
            </w:r>
          </w:p>
        </w:tc>
      </w:tr>
      <w:tr w:rsidR="006D4C81" w:rsidRPr="00114D66" w:rsidTr="00114D66">
        <w:trPr>
          <w:trHeight w:val="11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6D4C81" w:rsidRPr="00114D66" w:rsidRDefault="006D4C81" w:rsidP="006D4C81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6D4C81" w:rsidRPr="00114D66" w:rsidRDefault="006D4C81" w:rsidP="006D4C81">
            <w:pPr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114D66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eastAsia="ru-RU"/>
              </w:rPr>
              <w:t>4) обучающиеся ВУЗов по группе образовательных программ, требующие творческой подготовки и желающие перевестись на другие группы образовательных программ.</w:t>
            </w:r>
          </w:p>
        </w:tc>
      </w:tr>
    </w:tbl>
    <w:p w:rsidR="00E82BAC" w:rsidRDefault="00E82BAC" w:rsidP="00E82BAC">
      <w:pPr>
        <w:suppressAutoHyphens w:val="0"/>
        <w:autoSpaceDE w:val="0"/>
        <w:autoSpaceDN w:val="0"/>
        <w:adjustRightInd w:val="0"/>
        <w:spacing w:after="120" w:line="360" w:lineRule="auto"/>
        <w:rPr>
          <w:rFonts w:ascii="Montserrat-SemiBold" w:eastAsiaTheme="minorHAnsi" w:hAnsi="Montserrat-SemiBold" w:cs="Montserrat-SemiBold"/>
          <w:b/>
          <w:bCs/>
          <w:color w:val="58595B"/>
          <w:lang w:eastAsia="en-US"/>
        </w:rPr>
      </w:pPr>
    </w:p>
    <w:p w:rsidR="003E5BBD" w:rsidRDefault="003E5BBD" w:rsidP="00E82BAC">
      <w:pPr>
        <w:suppressAutoHyphens w:val="0"/>
        <w:autoSpaceDE w:val="0"/>
        <w:autoSpaceDN w:val="0"/>
        <w:adjustRightInd w:val="0"/>
        <w:spacing w:after="120" w:line="360" w:lineRule="auto"/>
        <w:rPr>
          <w:rFonts w:ascii="Montserrat-SemiBold" w:eastAsiaTheme="minorHAnsi" w:hAnsi="Montserrat-SemiBold" w:cs="Montserrat-SemiBold"/>
          <w:b/>
          <w:bCs/>
          <w:color w:val="58595B"/>
          <w:lang w:eastAsia="en-US"/>
        </w:rPr>
      </w:pPr>
    </w:p>
    <w:p w:rsidR="00E82BAC" w:rsidRDefault="00E82BAC" w:rsidP="00375C6D">
      <w:pPr>
        <w:ind w:firstLine="709"/>
        <w:jc w:val="both"/>
        <w:rPr>
          <w:sz w:val="28"/>
          <w:szCs w:val="28"/>
        </w:rPr>
      </w:pPr>
    </w:p>
    <w:p w:rsidR="00375C6D" w:rsidRPr="00D56847" w:rsidRDefault="00375C6D" w:rsidP="00375C6D">
      <w:pPr>
        <w:ind w:firstLine="709"/>
        <w:jc w:val="both"/>
        <w:rPr>
          <w:sz w:val="28"/>
          <w:szCs w:val="28"/>
        </w:rPr>
      </w:pPr>
      <w:r w:rsidRPr="00D56847">
        <w:rPr>
          <w:sz w:val="28"/>
          <w:szCs w:val="28"/>
        </w:rPr>
        <w:t xml:space="preserve">Прием </w:t>
      </w:r>
      <w:proofErr w:type="gramStart"/>
      <w:r w:rsidRPr="00D56847">
        <w:rPr>
          <w:sz w:val="28"/>
          <w:szCs w:val="28"/>
        </w:rPr>
        <w:t>заявлений</w:t>
      </w:r>
      <w:proofErr w:type="gramEnd"/>
      <w:r w:rsidRPr="00D56847">
        <w:rPr>
          <w:sz w:val="28"/>
          <w:szCs w:val="28"/>
        </w:rPr>
        <w:t xml:space="preserve"> поступающих </w:t>
      </w:r>
      <w:r w:rsidRPr="00ED63F2">
        <w:rPr>
          <w:b/>
          <w:sz w:val="28"/>
          <w:szCs w:val="28"/>
        </w:rPr>
        <w:t>для сдачи творческого экзамена</w:t>
      </w:r>
      <w:r w:rsidRPr="00D56847">
        <w:rPr>
          <w:sz w:val="28"/>
          <w:szCs w:val="28"/>
        </w:rPr>
        <w:t xml:space="preserve"> осуществляется </w:t>
      </w:r>
      <w:r w:rsidRPr="00ED63F2">
        <w:rPr>
          <w:b/>
          <w:sz w:val="28"/>
          <w:szCs w:val="28"/>
        </w:rPr>
        <w:t>с 20 июня по 7 июля</w:t>
      </w:r>
      <w:r w:rsidRPr="00D56847">
        <w:rPr>
          <w:sz w:val="28"/>
          <w:szCs w:val="28"/>
        </w:rPr>
        <w:t xml:space="preserve"> календарного года.</w:t>
      </w:r>
    </w:p>
    <w:p w:rsidR="00E82BAC" w:rsidRDefault="00E82BAC" w:rsidP="00E82BAC">
      <w:pPr>
        <w:suppressAutoHyphens w:val="0"/>
        <w:autoSpaceDE w:val="0"/>
        <w:autoSpaceDN w:val="0"/>
        <w:adjustRightInd w:val="0"/>
        <w:rPr>
          <w:rFonts w:ascii="Montserrat-Bold" w:eastAsiaTheme="minorHAnsi" w:hAnsi="Montserrat-Bold" w:cs="Montserrat-Bold"/>
          <w:b/>
          <w:bCs/>
          <w:color w:val="008172"/>
          <w:sz w:val="18"/>
          <w:szCs w:val="18"/>
          <w:lang w:eastAsia="en-US"/>
        </w:rPr>
      </w:pPr>
    </w:p>
    <w:p w:rsidR="00E82BAC" w:rsidRPr="00E82BAC" w:rsidRDefault="00E82BAC" w:rsidP="00E82BAC">
      <w:pPr>
        <w:suppressAutoHyphens w:val="0"/>
        <w:autoSpaceDE w:val="0"/>
        <w:autoSpaceDN w:val="0"/>
        <w:adjustRightInd w:val="0"/>
      </w:pPr>
      <w:r w:rsidRPr="00E82BAC">
        <w:rPr>
          <w:rFonts w:ascii="Montserrat-Bold" w:eastAsiaTheme="minorHAnsi" w:hAnsi="Montserrat-Bold" w:cs="Montserrat-Bold"/>
          <w:b/>
          <w:bCs/>
          <w:color w:val="008172"/>
          <w:lang w:eastAsia="en-US"/>
        </w:rPr>
        <w:t>ТВОРЧЕСКИЕ</w:t>
      </w:r>
      <w:r w:rsidRPr="00E82BAC">
        <w:rPr>
          <w:rFonts w:ascii="Montserrat-Bold" w:eastAsiaTheme="minorHAnsi" w:hAnsi="Montserrat-Bold" w:cs="Montserrat-Bold"/>
          <w:b/>
          <w:bCs/>
          <w:color w:val="008172"/>
          <w:lang w:val="kk-KZ" w:eastAsia="en-US"/>
        </w:rPr>
        <w:t xml:space="preserve"> </w:t>
      </w:r>
      <w:r w:rsidRPr="00E82BAC">
        <w:rPr>
          <w:rFonts w:ascii="Montserrat-Bold" w:eastAsiaTheme="minorHAnsi" w:hAnsi="Montserrat-Bold" w:cs="Montserrat-Bold"/>
          <w:b/>
          <w:bCs/>
          <w:color w:val="008172"/>
          <w:lang w:eastAsia="en-US"/>
        </w:rPr>
        <w:t>ЭКЗАМЕНЫ:</w:t>
      </w:r>
      <w:r w:rsidRPr="00E82BAC">
        <w:rPr>
          <w:rFonts w:ascii="Montserrat-Bold" w:eastAsiaTheme="minorHAnsi" w:hAnsi="Montserrat-Bold" w:cs="Montserrat-Bold"/>
          <w:b/>
          <w:bCs/>
          <w:color w:val="008172"/>
          <w:lang w:val="kk-KZ" w:eastAsia="en-US"/>
        </w:rPr>
        <w:t xml:space="preserve"> </w:t>
      </w:r>
      <w:r w:rsidRPr="00E82BAC">
        <w:rPr>
          <w:rFonts w:ascii="Montserrat-SemiBold" w:eastAsiaTheme="minorHAnsi" w:hAnsi="Montserrat-SemiBold" w:cs="Montserrat-SemiBold"/>
          <w:b/>
          <w:bCs/>
          <w:color w:val="58595B"/>
          <w:lang w:eastAsia="en-US"/>
        </w:rPr>
        <w:t>с 8 по 13 июля</w:t>
      </w:r>
    </w:p>
    <w:p w:rsidR="00D25FDD" w:rsidRDefault="00D25FDD"/>
    <w:p w:rsidR="00D25FDD" w:rsidRDefault="00D25FDD"/>
    <w:p w:rsidR="00E82BAC" w:rsidRDefault="00E82BAC"/>
    <w:p w:rsidR="00E82BAC" w:rsidRDefault="00E82BAC"/>
    <w:p w:rsidR="00E82BAC" w:rsidRDefault="00E82BAC"/>
    <w:sectPr w:rsidR="00E8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-Semi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2C"/>
    <w:rsid w:val="00073D2C"/>
    <w:rsid w:val="00091797"/>
    <w:rsid w:val="00114D66"/>
    <w:rsid w:val="002A2530"/>
    <w:rsid w:val="003140AB"/>
    <w:rsid w:val="00375C6D"/>
    <w:rsid w:val="003E5BBD"/>
    <w:rsid w:val="00413958"/>
    <w:rsid w:val="004202E7"/>
    <w:rsid w:val="00472175"/>
    <w:rsid w:val="0048090C"/>
    <w:rsid w:val="006A12A5"/>
    <w:rsid w:val="006D4C81"/>
    <w:rsid w:val="009A68B6"/>
    <w:rsid w:val="00A55E93"/>
    <w:rsid w:val="00B830E8"/>
    <w:rsid w:val="00BB1FCC"/>
    <w:rsid w:val="00C92CAC"/>
    <w:rsid w:val="00CD0403"/>
    <w:rsid w:val="00CE5C27"/>
    <w:rsid w:val="00D25FDD"/>
    <w:rsid w:val="00D96DBE"/>
    <w:rsid w:val="00E535A8"/>
    <w:rsid w:val="00E82BAC"/>
    <w:rsid w:val="00E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6044"/>
  <w15:chartTrackingRefBased/>
  <w15:docId w15:val="{91CB3C90-0D53-454E-BC49-B5E5F06E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6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474</dc:creator>
  <cp:keywords/>
  <dc:description/>
  <cp:lastModifiedBy>474</cp:lastModifiedBy>
  <cp:revision>17</cp:revision>
  <dcterms:created xsi:type="dcterms:W3CDTF">2019-02-25T04:58:00Z</dcterms:created>
  <dcterms:modified xsi:type="dcterms:W3CDTF">2019-02-25T08:23:00Z</dcterms:modified>
</cp:coreProperties>
</file>