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Настоящий Закон регулируе</w:t>
      </w:r>
      <w:bookmarkStart w:id="0" w:name="_GoBack"/>
      <w:bookmarkEnd w:id="0"/>
      <w:r w:rsidRPr="00D41A61">
        <w:rPr>
          <w:rFonts w:ascii="Times New Roman" w:eastAsia="Times New Roman" w:hAnsi="Times New Roman" w:cs="Times New Roman"/>
          <w:color w:val="000000"/>
          <w:spacing w:val="2"/>
          <w:sz w:val="28"/>
          <w:szCs w:val="28"/>
          <w:lang w:eastAsia="ru-RU"/>
        </w:rPr>
        <w:t>т общественные отношения в сфере противодействия коррупции и направлен на реализацию антикоррупционной политики Республики Казахстан.</w:t>
      </w:r>
    </w:p>
    <w:p w:rsidR="00D41A61" w:rsidRPr="00D41A61" w:rsidRDefault="00D41A61" w:rsidP="00D41A6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eastAsia="ru-RU"/>
        </w:rPr>
      </w:pPr>
      <w:r w:rsidRPr="00D41A61">
        <w:rPr>
          <w:rFonts w:ascii="Times New Roman" w:eastAsia="Times New Roman" w:hAnsi="Times New Roman" w:cs="Times New Roman"/>
          <w:color w:val="1E1E1E"/>
          <w:sz w:val="28"/>
          <w:szCs w:val="28"/>
          <w:lang w:eastAsia="ru-RU"/>
        </w:rPr>
        <w:t>Глава 1. ОБЩИЕ ПОЛОЖЕНИЯ</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1. Разъяснение некоторых понятий, содержащихся в настоящем Законе</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Содержащиеся в настоящем Законе понятия применяются в следующем значении: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 органах местного самоуправления, а также в Вооруженных Силах, других войсках и воинских формированиях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w:t>
      </w:r>
      <w:proofErr w:type="spellStart"/>
      <w:r w:rsidRPr="00D41A61">
        <w:rPr>
          <w:rFonts w:ascii="Times New Roman" w:eastAsia="Times New Roman" w:hAnsi="Times New Roman" w:cs="Times New Roman"/>
          <w:color w:val="000000"/>
          <w:spacing w:val="2"/>
          <w:sz w:val="28"/>
          <w:szCs w:val="28"/>
          <w:lang w:eastAsia="ru-RU"/>
        </w:rPr>
        <w:t>маслихата</w:t>
      </w:r>
      <w:proofErr w:type="spellEnd"/>
      <w:r w:rsidRPr="00D41A61">
        <w:rPr>
          <w:rFonts w:ascii="Times New Roman" w:eastAsia="Times New Roman" w:hAnsi="Times New Roman" w:cs="Times New Roman"/>
          <w:color w:val="000000"/>
          <w:spacing w:val="2"/>
          <w:sz w:val="28"/>
          <w:szCs w:val="28"/>
          <w:lang w:eastAsia="ru-RU"/>
        </w:rPr>
        <w:t>, а также лицо, временно исполняющее обязанности, предусмотренные государственной должностью, до назначения его на государственную службу;</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D41A61">
        <w:rPr>
          <w:rFonts w:ascii="Times New Roman" w:eastAsia="Times New Roman" w:hAnsi="Times New Roman" w:cs="Times New Roman"/>
          <w:color w:val="000000"/>
          <w:spacing w:val="2"/>
          <w:sz w:val="28"/>
          <w:szCs w:val="28"/>
          <w:lang w:eastAsia="ru-RU"/>
        </w:rPr>
        <w:t>маслихатов</w:t>
      </w:r>
      <w:proofErr w:type="spellEnd"/>
      <w:r w:rsidRPr="00D41A61">
        <w:rPr>
          <w:rFonts w:ascii="Times New Roman" w:eastAsia="Times New Roman" w:hAnsi="Times New Roman" w:cs="Times New Roman"/>
          <w:color w:val="000000"/>
          <w:spacing w:val="2"/>
          <w:sz w:val="28"/>
          <w:szCs w:val="28"/>
          <w:lang w:eastAsia="ru-RU"/>
        </w:rPr>
        <w:t xml:space="preserve">, </w:t>
      </w:r>
      <w:proofErr w:type="spellStart"/>
      <w:r w:rsidRPr="00D41A61">
        <w:rPr>
          <w:rFonts w:ascii="Times New Roman" w:eastAsia="Times New Roman" w:hAnsi="Times New Roman" w:cs="Times New Roman"/>
          <w:color w:val="000000"/>
          <w:spacing w:val="2"/>
          <w:sz w:val="28"/>
          <w:szCs w:val="28"/>
          <w:lang w:eastAsia="ru-RU"/>
        </w:rPr>
        <w:t>акимы</w:t>
      </w:r>
      <w:proofErr w:type="spellEnd"/>
      <w:r w:rsidRPr="00D41A61">
        <w:rPr>
          <w:rFonts w:ascii="Times New Roman" w:eastAsia="Times New Roman" w:hAnsi="Times New Roman" w:cs="Times New Roman"/>
          <w:color w:val="000000"/>
          <w:spacing w:val="2"/>
          <w:sz w:val="28"/>
          <w:szCs w:val="28"/>
          <w:lang w:eastAsia="ru-RU"/>
        </w:rPr>
        <w:t xml:space="preserve">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w:t>
      </w:r>
      <w:r w:rsidRPr="00D41A61">
        <w:rPr>
          <w:rFonts w:ascii="Times New Roman" w:eastAsia="Times New Roman" w:hAnsi="Times New Roman" w:cs="Times New Roman"/>
          <w:color w:val="000000"/>
          <w:spacing w:val="2"/>
          <w:sz w:val="28"/>
          <w:szCs w:val="28"/>
          <w:lang w:eastAsia="ru-RU"/>
        </w:rPr>
        <w:lastRenderedPageBreak/>
        <w:t xml:space="preserve">управленческие функции в государственной организации или субъекте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 служащие Национального Банка Республики Казахстан и его ведомств;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12) коррупционный риск – возможность возникновения причин и условий, способствующих совершению коррупционных правонарушений;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D41A61" w:rsidRPr="00D41A61" w:rsidRDefault="00D41A61" w:rsidP="00D41A61">
      <w:pPr>
        <w:spacing w:after="0" w:line="240" w:lineRule="auto"/>
        <w:jc w:val="both"/>
        <w:rPr>
          <w:rFonts w:ascii="Times New Roman" w:eastAsia="Times New Roman" w:hAnsi="Times New Roman" w:cs="Times New Roman"/>
          <w:sz w:val="28"/>
          <w:szCs w:val="28"/>
          <w:lang w:eastAsia="ru-RU"/>
        </w:rPr>
      </w:pPr>
      <w:r w:rsidRPr="00D41A61">
        <w:rPr>
          <w:rFonts w:ascii="Times New Roman" w:eastAsia="Times New Roman" w:hAnsi="Times New Roman" w:cs="Times New Roman"/>
          <w:color w:val="FF0000"/>
          <w:sz w:val="28"/>
          <w:szCs w:val="28"/>
          <w:bdr w:val="none" w:sz="0" w:space="0" w:color="auto" w:frame="1"/>
          <w:shd w:val="clear" w:color="auto" w:fill="FFFFFF"/>
          <w:lang w:eastAsia="ru-RU"/>
        </w:rPr>
        <w:t>      Сноска. Статья 1 с изменением, внесенным Законом РК от 06.04.2016 </w:t>
      </w:r>
      <w:hyperlink r:id="rId4" w:anchor="z36" w:history="1">
        <w:r w:rsidRPr="00D41A61">
          <w:rPr>
            <w:rFonts w:ascii="Times New Roman" w:eastAsia="Times New Roman" w:hAnsi="Times New Roman" w:cs="Times New Roman"/>
            <w:color w:val="073A5E"/>
            <w:sz w:val="28"/>
            <w:szCs w:val="28"/>
            <w:u w:val="single"/>
            <w:shd w:val="clear" w:color="auto" w:fill="FFFFFF"/>
            <w:lang w:eastAsia="ru-RU"/>
          </w:rPr>
          <w:t>№ 484-V</w:t>
        </w:r>
      </w:hyperlink>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hyperlink r:id="rId5" w:anchor="z64" w:history="1">
        <w:r w:rsidRPr="00D41A61">
          <w:rPr>
            <w:rFonts w:ascii="Times New Roman" w:eastAsia="Times New Roman" w:hAnsi="Times New Roman" w:cs="Times New Roman"/>
            <w:color w:val="073A5E"/>
            <w:sz w:val="28"/>
            <w:szCs w:val="28"/>
            <w:u w:val="single"/>
            <w:shd w:val="clear" w:color="auto" w:fill="FFFFFF"/>
            <w:lang w:eastAsia="ru-RU"/>
          </w:rPr>
          <w:t>вводится</w:t>
        </w:r>
      </w:hyperlink>
      <w:r w:rsidRPr="00D41A61">
        <w:rPr>
          <w:rFonts w:ascii="Times New Roman" w:eastAsia="Times New Roman" w:hAnsi="Times New Roman" w:cs="Times New Roman"/>
          <w:color w:val="FF0000"/>
          <w:sz w:val="28"/>
          <w:szCs w:val="28"/>
          <w:bdr w:val="none" w:sz="0" w:space="0" w:color="auto" w:frame="1"/>
          <w:shd w:val="clear" w:color="auto" w:fill="FFFFFF"/>
          <w:lang w:eastAsia="ru-RU"/>
        </w:rPr>
        <w:t> в действие по истечении десяти календарных дней после дня его первого официального опубликования).</w:t>
      </w:r>
      <w:r w:rsidRPr="00D41A61">
        <w:rPr>
          <w:rFonts w:ascii="Times New Roman" w:eastAsia="Times New Roman" w:hAnsi="Times New Roman" w:cs="Times New Roman"/>
          <w:color w:val="000000"/>
          <w:sz w:val="28"/>
          <w:szCs w:val="28"/>
          <w:lang w:eastAsia="ru-RU"/>
        </w:rPr>
        <w:br/>
      </w:r>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r w:rsidRPr="00D41A61">
        <w:rPr>
          <w:rFonts w:ascii="Times New Roman" w:eastAsia="Times New Roman" w:hAnsi="Times New Roman" w:cs="Times New Roman"/>
          <w:color w:val="000000"/>
          <w:sz w:val="28"/>
          <w:szCs w:val="28"/>
          <w:lang w:eastAsia="ru-RU"/>
        </w:rPr>
        <w:br/>
      </w:r>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bookmarkStart w:id="1" w:name="z2"/>
      <w:bookmarkEnd w:id="1"/>
      <w:r w:rsidRPr="00D41A61">
        <w:rPr>
          <w:rFonts w:ascii="Times New Roman" w:eastAsia="Times New Roman" w:hAnsi="Times New Roman" w:cs="Times New Roman"/>
          <w:color w:val="FF0000"/>
          <w:sz w:val="28"/>
          <w:szCs w:val="28"/>
          <w:bdr w:val="none" w:sz="0" w:space="0" w:color="auto" w:frame="1"/>
          <w:shd w:val="clear" w:color="auto" w:fill="FFFFFF"/>
          <w:lang w:eastAsia="ru-RU"/>
        </w:rPr>
        <w:t>Статья 2. Сфера действия настоящего Закона</w:t>
      </w:r>
      <w:r w:rsidRPr="00D41A61">
        <w:rPr>
          <w:rFonts w:ascii="Times New Roman" w:eastAsia="Times New Roman" w:hAnsi="Times New Roman" w:cs="Times New Roman"/>
          <w:color w:val="000000"/>
          <w:sz w:val="28"/>
          <w:szCs w:val="28"/>
          <w:lang w:eastAsia="ru-RU"/>
        </w:rPr>
        <w:br/>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3. Законодательство Республики Казахстан о противодействии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4. Основные принципы противодействия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Противодействие коррупции осуществляется на основе принципов: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законности;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приоритета защиты прав, свобод и законных интересов человека и гражданина;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гласности и прозрачности;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взаимодействия государства и гражданского общества;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5) системного и комплексного использования мер противодействия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6) приоритетного применения мер предупреждения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7) поощрения лиц, оказывающих содействие в противодействии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8) неотвратимости наказания за совершение коррупционных правонарушений.</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5. Цель и задачи противодействия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Целью противодействия коррупции является устранение коррупции в обществе.</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Достижение цели противодействия коррупции реализуется посредством решения следующих задач:</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формирования в обществе атмосферы нетерпимости к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выявления условий и причин, способствующих совершению коррупционных правонарушений, и устранения их последствий;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укрепления взаимодействия субъектов противодействия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развития международного сотрудничества по противодействию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5) выявления, пресечения, раскрытия и расследования коррупционных правонарушений.</w:t>
      </w:r>
    </w:p>
    <w:p w:rsidR="00D41A61" w:rsidRPr="00D41A61" w:rsidRDefault="00D41A61" w:rsidP="00D41A61">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28"/>
          <w:szCs w:val="28"/>
          <w:lang w:eastAsia="ru-RU"/>
        </w:rPr>
      </w:pPr>
      <w:r w:rsidRPr="00D41A61">
        <w:rPr>
          <w:rFonts w:ascii="Times New Roman" w:eastAsia="Times New Roman" w:hAnsi="Times New Roman" w:cs="Times New Roman"/>
          <w:color w:val="1E1E1E"/>
          <w:sz w:val="28"/>
          <w:szCs w:val="28"/>
          <w:lang w:eastAsia="ru-RU"/>
        </w:rPr>
        <w:t>Глава 2. МЕРЫ ПРОТИВОДЕЙСТВИЯ КОРРУПЦИИ</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6. Система мер противодействия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Система мер противодействия коррупции включает:</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антикоррупционный мониторинг;</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анализ коррупционных рисков;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формирование антикоррупционной культуры;</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4) выявление </w:t>
      </w:r>
      <w:proofErr w:type="spellStart"/>
      <w:r w:rsidRPr="00D41A61">
        <w:rPr>
          <w:rFonts w:ascii="Times New Roman" w:eastAsia="Times New Roman" w:hAnsi="Times New Roman" w:cs="Times New Roman"/>
          <w:color w:val="000000"/>
          <w:spacing w:val="2"/>
          <w:sz w:val="28"/>
          <w:szCs w:val="28"/>
          <w:lang w:eastAsia="ru-RU"/>
        </w:rPr>
        <w:t>коррупциогенных</w:t>
      </w:r>
      <w:proofErr w:type="spellEnd"/>
      <w:r w:rsidRPr="00D41A61">
        <w:rPr>
          <w:rFonts w:ascii="Times New Roman" w:eastAsia="Times New Roman" w:hAnsi="Times New Roman" w:cs="Times New Roman"/>
          <w:color w:val="000000"/>
          <w:spacing w:val="2"/>
          <w:sz w:val="28"/>
          <w:szCs w:val="28"/>
          <w:lang w:eastAsia="ru-RU"/>
        </w:rPr>
        <w:t xml:space="preserve"> норм при производстве юридической экспертизы в соответствии с законодательством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5) формирование и соблюдение антикоррупционных стандартов;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6) финансовый контроль;</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7) антикоррупционные ограничения;</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8) предотвращение и разрешение конфликта интересов;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9) меры противодействия коррупции в сфере предпринимательства;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10) выявление, пресечение, раскрытие и расследование коррупционных правонарушений;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11) сообщение о коррупционных правонарушениях;</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12) устранение последствий коррупционных правонарушений;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13) формирование и публикацию Национального доклада о противодействии коррупции.</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7. Антикоррупционный мониторинг</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Целью антикоррупционного мониторинга является оценка правоприменительной практики в сфере противодействия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5. Положения настоящей статьи не распространяются на деятельность специальных государственных органов.</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8. Анализ коррупционных рисков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1) выявление коррупционных рисков в нормативных правовых актах, затрагивающих деятельность государственных органов и организаций, субъектов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2) выявление коррупционных рисков в организационно-управленческой деятельности государственных органов и организаций, субъектов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По результатам внешнего анализа коррупционных рисков государственные органы, организации и субъекты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 принимают меры по устранению причин и условий возникновения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Действие пункта 2 настоящей статьи не распространяется на отношения в сферах:</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1) высшего надзора, осуществляемого прокуратурой;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досудебного производства по уголовным делам;</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производства по делам об административных правонарушениях;</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правосудия;</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5) оперативно-розыскной деятельности;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6) уголовно-исполнительной деятельности;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7) контроля за соблюдением требований законодательства Республики Казахстан о государственных секретах.</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Положения </w:t>
      </w:r>
      <w:hyperlink r:id="rId6" w:anchor="z59" w:history="1">
        <w:r w:rsidRPr="00D41A61">
          <w:rPr>
            <w:rFonts w:ascii="Times New Roman" w:eastAsia="Times New Roman" w:hAnsi="Times New Roman" w:cs="Times New Roman"/>
            <w:color w:val="073A5E"/>
            <w:spacing w:val="2"/>
            <w:sz w:val="28"/>
            <w:szCs w:val="28"/>
            <w:u w:val="single"/>
            <w:lang w:eastAsia="ru-RU"/>
          </w:rPr>
          <w:t>пункта 2</w:t>
        </w:r>
      </w:hyperlink>
      <w:r w:rsidRPr="00D41A61">
        <w:rPr>
          <w:rFonts w:ascii="Times New Roman" w:eastAsia="Times New Roman" w:hAnsi="Times New Roman" w:cs="Times New Roman"/>
          <w:color w:val="000000"/>
          <w:spacing w:val="2"/>
          <w:sz w:val="28"/>
          <w:szCs w:val="28"/>
          <w:lang w:eastAsia="ru-RU"/>
        </w:rPr>
        <w:t> настоящей статьи не распространяются на деятельность специальных государственных органов.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5. Государственные органы, организации и субъекты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Типовой порядок проведения внутреннего анализа коррупционных рисков определяется уполномоченным органом по противодействию коррупции.</w:t>
      </w:r>
    </w:p>
    <w:p w:rsidR="00D41A61" w:rsidRPr="00D41A61" w:rsidRDefault="00D41A61" w:rsidP="00D41A61">
      <w:pPr>
        <w:spacing w:after="0" w:line="240" w:lineRule="auto"/>
        <w:jc w:val="both"/>
        <w:rPr>
          <w:rFonts w:ascii="Times New Roman" w:eastAsia="Times New Roman" w:hAnsi="Times New Roman" w:cs="Times New Roman"/>
          <w:sz w:val="28"/>
          <w:szCs w:val="28"/>
          <w:lang w:eastAsia="ru-RU"/>
        </w:rPr>
      </w:pPr>
      <w:r w:rsidRPr="00D41A61">
        <w:rPr>
          <w:rFonts w:ascii="Times New Roman" w:eastAsia="Times New Roman" w:hAnsi="Times New Roman" w:cs="Times New Roman"/>
          <w:color w:val="FF0000"/>
          <w:sz w:val="28"/>
          <w:szCs w:val="28"/>
          <w:bdr w:val="none" w:sz="0" w:space="0" w:color="auto" w:frame="1"/>
          <w:shd w:val="clear" w:color="auto" w:fill="FFFFFF"/>
          <w:lang w:eastAsia="ru-RU"/>
        </w:rPr>
        <w:t>      Сноска. Статья 8 с изменением, внесенным Законом РК от 03.07.2017 </w:t>
      </w:r>
      <w:hyperlink r:id="rId7" w:anchor="z320" w:history="1">
        <w:r w:rsidRPr="00D41A61">
          <w:rPr>
            <w:rFonts w:ascii="Times New Roman" w:eastAsia="Times New Roman" w:hAnsi="Times New Roman" w:cs="Times New Roman"/>
            <w:color w:val="073A5E"/>
            <w:sz w:val="28"/>
            <w:szCs w:val="28"/>
            <w:u w:val="single"/>
            <w:shd w:val="clear" w:color="auto" w:fill="FFFFFF"/>
            <w:lang w:eastAsia="ru-RU"/>
          </w:rPr>
          <w:t>№ 86-VI</w:t>
        </w:r>
      </w:hyperlink>
      <w:r w:rsidRPr="00D41A61">
        <w:rPr>
          <w:rFonts w:ascii="Times New Roman" w:eastAsia="Times New Roman" w:hAnsi="Times New Roman" w:cs="Times New Roman"/>
          <w:color w:val="FF0000"/>
          <w:sz w:val="28"/>
          <w:szCs w:val="28"/>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D41A61">
        <w:rPr>
          <w:rFonts w:ascii="Times New Roman" w:eastAsia="Times New Roman" w:hAnsi="Times New Roman" w:cs="Times New Roman"/>
          <w:color w:val="000000"/>
          <w:sz w:val="28"/>
          <w:szCs w:val="28"/>
          <w:lang w:eastAsia="ru-RU"/>
        </w:rPr>
        <w:br/>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9. Формирование антикоррупционной культуры</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3. Антикоррупционное образование – непрерывный процесс воспитания и обучения, осуществляемый в целях нравственного, интеллектуального, </w:t>
      </w:r>
      <w:r w:rsidRPr="00D41A61">
        <w:rPr>
          <w:rFonts w:ascii="Times New Roman" w:eastAsia="Times New Roman" w:hAnsi="Times New Roman" w:cs="Times New Roman"/>
          <w:color w:val="000000"/>
          <w:spacing w:val="2"/>
          <w:sz w:val="28"/>
          <w:szCs w:val="28"/>
          <w:lang w:eastAsia="ru-RU"/>
        </w:rPr>
        <w:lastRenderedPageBreak/>
        <w:t>культурного развития и формирования активной гражданской позиции неприятия коррупции личностью.</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10. Антикоррупционные стандарты</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2. Антикоррупционные стандарты разрабатываются государственными органами, организациями и субъектами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 при участии общественности и учитываются при разработке законодательства и в правоприменительной практике.</w:t>
      </w:r>
    </w:p>
    <w:p w:rsidR="00D41A61" w:rsidRPr="00D41A61" w:rsidRDefault="00D41A61" w:rsidP="00D41A61">
      <w:pPr>
        <w:spacing w:after="0" w:line="240" w:lineRule="auto"/>
        <w:jc w:val="both"/>
        <w:rPr>
          <w:rFonts w:ascii="Times New Roman" w:eastAsia="Times New Roman" w:hAnsi="Times New Roman" w:cs="Times New Roman"/>
          <w:sz w:val="28"/>
          <w:szCs w:val="28"/>
          <w:lang w:eastAsia="ru-RU"/>
        </w:rPr>
      </w:pPr>
      <w:r w:rsidRPr="00D41A61">
        <w:rPr>
          <w:rFonts w:ascii="Times New Roman" w:eastAsia="Times New Roman" w:hAnsi="Times New Roman" w:cs="Times New Roman"/>
          <w:color w:val="FF0000"/>
          <w:sz w:val="28"/>
          <w:szCs w:val="28"/>
          <w:shd w:val="clear" w:color="auto" w:fill="FFFFFF"/>
          <w:lang w:eastAsia="ru-RU"/>
        </w:rPr>
        <w:t>      </w:t>
      </w:r>
      <w:bookmarkStart w:id="2" w:name="z11"/>
      <w:bookmarkEnd w:id="2"/>
      <w:r w:rsidRPr="00D41A61">
        <w:rPr>
          <w:rFonts w:ascii="Times New Roman" w:eastAsia="Times New Roman" w:hAnsi="Times New Roman" w:cs="Times New Roman"/>
          <w:color w:val="FF0000"/>
          <w:sz w:val="28"/>
          <w:szCs w:val="28"/>
          <w:shd w:val="clear" w:color="auto" w:fill="FFFFFF"/>
          <w:lang w:eastAsia="ru-RU"/>
        </w:rPr>
        <w:t>Примечание РЦПИ!</w:t>
      </w:r>
      <w:r w:rsidRPr="00D41A61">
        <w:rPr>
          <w:rFonts w:ascii="Times New Roman" w:eastAsia="Times New Roman" w:hAnsi="Times New Roman" w:cs="Times New Roman"/>
          <w:color w:val="000000"/>
          <w:sz w:val="28"/>
          <w:szCs w:val="28"/>
          <w:lang w:eastAsia="ru-RU"/>
        </w:rPr>
        <w:br/>
      </w:r>
      <w:r w:rsidRPr="00D41A61">
        <w:rPr>
          <w:rFonts w:ascii="Times New Roman" w:eastAsia="Times New Roman" w:hAnsi="Times New Roman" w:cs="Times New Roman"/>
          <w:color w:val="FF0000"/>
          <w:sz w:val="28"/>
          <w:szCs w:val="28"/>
          <w:shd w:val="clear" w:color="auto" w:fill="FFFFFF"/>
          <w:lang w:eastAsia="ru-RU"/>
        </w:rPr>
        <w:t>      Порядок введения в действие статьи 11 см. </w:t>
      </w:r>
      <w:hyperlink r:id="rId8" w:anchor="z27" w:history="1">
        <w:r w:rsidRPr="00D41A61">
          <w:rPr>
            <w:rFonts w:ascii="Times New Roman" w:eastAsia="Times New Roman" w:hAnsi="Times New Roman" w:cs="Times New Roman"/>
            <w:color w:val="073A5E"/>
            <w:sz w:val="28"/>
            <w:szCs w:val="28"/>
            <w:u w:val="single"/>
            <w:lang w:eastAsia="ru-RU"/>
          </w:rPr>
          <w:t>ст. 27</w:t>
        </w:r>
      </w:hyperlink>
      <w:r w:rsidRPr="00D41A61">
        <w:rPr>
          <w:rFonts w:ascii="Times New Roman" w:eastAsia="Times New Roman" w:hAnsi="Times New Roman" w:cs="Times New Roman"/>
          <w:color w:val="FF0000"/>
          <w:sz w:val="28"/>
          <w:szCs w:val="28"/>
          <w:shd w:val="clear" w:color="auto" w:fill="FFFFFF"/>
          <w:lang w:eastAsia="ru-RU"/>
        </w:rPr>
        <w:t> Закона РК от 18.11.2015 № 410-V. </w:t>
      </w:r>
      <w:r w:rsidRPr="00D41A61">
        <w:rPr>
          <w:rFonts w:ascii="Times New Roman" w:eastAsia="Times New Roman" w:hAnsi="Times New Roman" w:cs="Times New Roman"/>
          <w:color w:val="000000"/>
          <w:sz w:val="28"/>
          <w:szCs w:val="28"/>
          <w:lang w:eastAsia="ru-RU"/>
        </w:rPr>
        <w:br/>
      </w:r>
      <w:r w:rsidRPr="00D41A61">
        <w:rPr>
          <w:rFonts w:ascii="Times New Roman" w:eastAsia="Times New Roman" w:hAnsi="Times New Roman" w:cs="Times New Roman"/>
          <w:color w:val="000000"/>
          <w:sz w:val="28"/>
          <w:szCs w:val="28"/>
          <w:shd w:val="clear" w:color="auto" w:fill="FFFFFF"/>
          <w:lang w:eastAsia="ru-RU"/>
        </w:rPr>
        <w:t>      </w:t>
      </w:r>
      <w:r w:rsidRPr="00D41A61">
        <w:rPr>
          <w:rFonts w:ascii="Times New Roman" w:eastAsia="Times New Roman" w:hAnsi="Times New Roman" w:cs="Times New Roman"/>
          <w:b/>
          <w:bCs/>
          <w:color w:val="000000"/>
          <w:sz w:val="28"/>
          <w:szCs w:val="28"/>
          <w:bdr w:val="none" w:sz="0" w:space="0" w:color="auto" w:frame="1"/>
          <w:shd w:val="clear" w:color="auto" w:fill="FFFFFF"/>
          <w:lang w:eastAsia="ru-RU"/>
        </w:rPr>
        <w:t>Статья 11. Меры финансового контроля</w:t>
      </w:r>
      <w:r w:rsidRPr="00D41A61">
        <w:rPr>
          <w:rFonts w:ascii="Times New Roman" w:eastAsia="Times New Roman" w:hAnsi="Times New Roman" w:cs="Times New Roman"/>
          <w:color w:val="000000"/>
          <w:sz w:val="28"/>
          <w:szCs w:val="28"/>
          <w:lang w:eastAsia="ru-RU"/>
        </w:rPr>
        <w:br/>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В целях осуществления мер финансового контроля лица, определенные настоящей статьей, представляют следующие декларации физических лиц:</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декларацию об активах и обязательствах;</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декларацию о доходах и имуществе.</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2. Декларацию об активах и обязательствах представляют кандидаты в Президенты Республики Казахстан, депутаты Парламента Республики Казахстан и </w:t>
      </w:r>
      <w:proofErr w:type="spellStart"/>
      <w:r w:rsidRPr="00D41A61">
        <w:rPr>
          <w:rFonts w:ascii="Times New Roman" w:eastAsia="Times New Roman" w:hAnsi="Times New Roman" w:cs="Times New Roman"/>
          <w:color w:val="000000"/>
          <w:spacing w:val="2"/>
          <w:sz w:val="28"/>
          <w:szCs w:val="28"/>
          <w:lang w:eastAsia="ru-RU"/>
        </w:rPr>
        <w:t>маслихатов</w:t>
      </w:r>
      <w:proofErr w:type="spellEnd"/>
      <w:r w:rsidRPr="00D41A61">
        <w:rPr>
          <w:rFonts w:ascii="Times New Roman" w:eastAsia="Times New Roman" w:hAnsi="Times New Roman" w:cs="Times New Roman"/>
          <w:color w:val="000000"/>
          <w:spacing w:val="2"/>
          <w:sz w:val="28"/>
          <w:szCs w:val="28"/>
          <w:lang w:eastAsia="ru-RU"/>
        </w:rPr>
        <w:t xml:space="preserve">, </w:t>
      </w:r>
      <w:proofErr w:type="spellStart"/>
      <w:r w:rsidRPr="00D41A61">
        <w:rPr>
          <w:rFonts w:ascii="Times New Roman" w:eastAsia="Times New Roman" w:hAnsi="Times New Roman" w:cs="Times New Roman"/>
          <w:color w:val="000000"/>
          <w:spacing w:val="2"/>
          <w:sz w:val="28"/>
          <w:szCs w:val="28"/>
          <w:lang w:eastAsia="ru-RU"/>
        </w:rPr>
        <w:t>акимы</w:t>
      </w:r>
      <w:proofErr w:type="spellEnd"/>
      <w:r w:rsidRPr="00D41A61">
        <w:rPr>
          <w:rFonts w:ascii="Times New Roman" w:eastAsia="Times New Roman" w:hAnsi="Times New Roman" w:cs="Times New Roman"/>
          <w:color w:val="000000"/>
          <w:spacing w:val="2"/>
          <w:sz w:val="28"/>
          <w:szCs w:val="28"/>
          <w:lang w:eastAsia="ru-RU"/>
        </w:rPr>
        <w:t xml:space="preserve">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Декларацию о доходах и имуществе представляют:</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лица, занимающие ответственную государственную должность, и их супруги;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2) лица, уполномоченные на выполнение государственных функций, и их супруги;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должностные лица и их супруги;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лица, приравненные к лицам, уполномоченным на выполнение государственных функций, и их супруги.</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hyperlink r:id="rId9" w:anchor="z71" w:history="1">
        <w:r w:rsidRPr="00D41A61">
          <w:rPr>
            <w:rFonts w:ascii="Times New Roman" w:eastAsia="Times New Roman" w:hAnsi="Times New Roman" w:cs="Times New Roman"/>
            <w:color w:val="073A5E"/>
            <w:spacing w:val="2"/>
            <w:sz w:val="28"/>
            <w:szCs w:val="28"/>
            <w:u w:val="single"/>
            <w:lang w:eastAsia="ru-RU"/>
          </w:rPr>
          <w:t>пункте 3</w:t>
        </w:r>
      </w:hyperlink>
      <w:r w:rsidRPr="00D41A61">
        <w:rPr>
          <w:rFonts w:ascii="Times New Roman" w:eastAsia="Times New Roman" w:hAnsi="Times New Roman" w:cs="Times New Roman"/>
          <w:color w:val="000000"/>
          <w:spacing w:val="2"/>
          <w:sz w:val="28"/>
          <w:szCs w:val="28"/>
          <w:lang w:eastAsia="ru-RU"/>
        </w:rPr>
        <w:t>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7. Сведения о представлении физическими лицами, указанными в </w:t>
      </w:r>
      <w:hyperlink r:id="rId10" w:anchor="z70" w:history="1">
        <w:r w:rsidRPr="00D41A61">
          <w:rPr>
            <w:rFonts w:ascii="Times New Roman" w:eastAsia="Times New Roman" w:hAnsi="Times New Roman" w:cs="Times New Roman"/>
            <w:color w:val="073A5E"/>
            <w:spacing w:val="2"/>
            <w:sz w:val="28"/>
            <w:szCs w:val="28"/>
            <w:u w:val="single"/>
            <w:lang w:eastAsia="ru-RU"/>
          </w:rPr>
          <w:t>пунктах 2</w:t>
        </w:r>
      </w:hyperlink>
      <w:r w:rsidRPr="00D41A61">
        <w:rPr>
          <w:rFonts w:ascii="Times New Roman" w:eastAsia="Times New Roman" w:hAnsi="Times New Roman" w:cs="Times New Roman"/>
          <w:color w:val="000000"/>
          <w:spacing w:val="2"/>
          <w:sz w:val="28"/>
          <w:szCs w:val="28"/>
          <w:lang w:eastAsia="ru-RU"/>
        </w:rPr>
        <w:t> и </w:t>
      </w:r>
      <w:hyperlink r:id="rId11" w:anchor="z71" w:history="1">
        <w:r w:rsidRPr="00D41A61">
          <w:rPr>
            <w:rFonts w:ascii="Times New Roman" w:eastAsia="Times New Roman" w:hAnsi="Times New Roman" w:cs="Times New Roman"/>
            <w:color w:val="073A5E"/>
            <w:spacing w:val="2"/>
            <w:sz w:val="28"/>
            <w:szCs w:val="28"/>
            <w:u w:val="single"/>
            <w:lang w:eastAsia="ru-RU"/>
          </w:rPr>
          <w:t>3</w:t>
        </w:r>
      </w:hyperlink>
      <w:r w:rsidRPr="00D41A61">
        <w:rPr>
          <w:rFonts w:ascii="Times New Roman" w:eastAsia="Times New Roman" w:hAnsi="Times New Roman" w:cs="Times New Roman"/>
          <w:color w:val="000000"/>
          <w:spacing w:val="2"/>
          <w:sz w:val="28"/>
          <w:szCs w:val="28"/>
          <w:lang w:eastAsia="ru-RU"/>
        </w:rPr>
        <w:t xml:space="preserve"> настоящей статьи, декларации об активах и обязательствах или декларации о доходах и имуществе размещаются на официальном </w:t>
      </w:r>
      <w:proofErr w:type="spellStart"/>
      <w:r w:rsidRPr="00D41A61">
        <w:rPr>
          <w:rFonts w:ascii="Times New Roman" w:eastAsia="Times New Roman" w:hAnsi="Times New Roman" w:cs="Times New Roman"/>
          <w:color w:val="000000"/>
          <w:spacing w:val="2"/>
          <w:sz w:val="28"/>
          <w:szCs w:val="28"/>
          <w:lang w:eastAsia="ru-RU"/>
        </w:rPr>
        <w:t>интернет-ресурсе</w:t>
      </w:r>
      <w:proofErr w:type="spellEnd"/>
      <w:r w:rsidRPr="00D41A61">
        <w:rPr>
          <w:rFonts w:ascii="Times New Roman" w:eastAsia="Times New Roman" w:hAnsi="Times New Roman" w:cs="Times New Roman"/>
          <w:color w:val="000000"/>
          <w:spacing w:val="2"/>
          <w:sz w:val="28"/>
          <w:szCs w:val="28"/>
          <w:lang w:eastAsia="ru-RU"/>
        </w:rPr>
        <w:t xml:space="preserve">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лицами, указанными в </w:t>
      </w:r>
      <w:hyperlink r:id="rId12" w:anchor="z70" w:history="1">
        <w:r w:rsidRPr="00D41A61">
          <w:rPr>
            <w:rFonts w:ascii="Times New Roman" w:eastAsia="Times New Roman" w:hAnsi="Times New Roman" w:cs="Times New Roman"/>
            <w:color w:val="073A5E"/>
            <w:spacing w:val="2"/>
            <w:sz w:val="28"/>
            <w:szCs w:val="28"/>
            <w:u w:val="single"/>
            <w:lang w:eastAsia="ru-RU"/>
          </w:rPr>
          <w:t>пункте 2</w:t>
        </w:r>
      </w:hyperlink>
      <w:r w:rsidRPr="00D41A61">
        <w:rPr>
          <w:rFonts w:ascii="Times New Roman" w:eastAsia="Times New Roman" w:hAnsi="Times New Roman" w:cs="Times New Roman"/>
          <w:color w:val="000000"/>
          <w:spacing w:val="2"/>
          <w:sz w:val="28"/>
          <w:szCs w:val="28"/>
          <w:lang w:eastAsia="ru-RU"/>
        </w:rPr>
        <w:t> настоящей статьи, – является основанием для отказа в регистрации или отмене решений о регистрации;</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лицами, указанными в </w:t>
      </w:r>
      <w:hyperlink r:id="rId13" w:anchor="z71" w:history="1">
        <w:r w:rsidRPr="00D41A61">
          <w:rPr>
            <w:rFonts w:ascii="Times New Roman" w:eastAsia="Times New Roman" w:hAnsi="Times New Roman" w:cs="Times New Roman"/>
            <w:color w:val="073A5E"/>
            <w:spacing w:val="2"/>
            <w:sz w:val="28"/>
            <w:szCs w:val="28"/>
            <w:u w:val="single"/>
            <w:lang w:eastAsia="ru-RU"/>
          </w:rPr>
          <w:t>пункте 3</w:t>
        </w:r>
      </w:hyperlink>
      <w:r w:rsidRPr="00D41A61">
        <w:rPr>
          <w:rFonts w:ascii="Times New Roman" w:eastAsia="Times New Roman" w:hAnsi="Times New Roman" w:cs="Times New Roman"/>
          <w:color w:val="000000"/>
          <w:spacing w:val="2"/>
          <w:sz w:val="28"/>
          <w:szCs w:val="28"/>
          <w:lang w:eastAsia="ru-RU"/>
        </w:rPr>
        <w:t> настоящей статьи, – влечет ответственность, предусмотренную Кодексом Республики Казахстан об административных правонарушениях.</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1) занимающие политические государственные должности;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занимающие административные государственные должности корпуса "А";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депутаты Парламента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судьи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5) лица, исполняющие управленческие функции в субъектах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Перечень сведений, подлежащих опубликованию, определяется уполномоченным органом по противодействию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w:t>
      </w:r>
      <w:proofErr w:type="spellStart"/>
      <w:r w:rsidRPr="00D41A61">
        <w:rPr>
          <w:rFonts w:ascii="Times New Roman" w:eastAsia="Times New Roman" w:hAnsi="Times New Roman" w:cs="Times New Roman"/>
          <w:color w:val="000000"/>
          <w:spacing w:val="2"/>
          <w:sz w:val="28"/>
          <w:szCs w:val="28"/>
          <w:lang w:eastAsia="ru-RU"/>
        </w:rPr>
        <w:t>интернет-ресурсах</w:t>
      </w:r>
      <w:proofErr w:type="spellEnd"/>
      <w:r w:rsidRPr="00D41A61">
        <w:rPr>
          <w:rFonts w:ascii="Times New Roman" w:eastAsia="Times New Roman" w:hAnsi="Times New Roman" w:cs="Times New Roman"/>
          <w:color w:val="000000"/>
          <w:spacing w:val="2"/>
          <w:sz w:val="28"/>
          <w:szCs w:val="28"/>
          <w:lang w:eastAsia="ru-RU"/>
        </w:rPr>
        <w:t>.</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10. Требования </w:t>
      </w:r>
      <w:hyperlink r:id="rId14" w:anchor="z75" w:history="1">
        <w:r w:rsidRPr="00D41A61">
          <w:rPr>
            <w:rFonts w:ascii="Times New Roman" w:eastAsia="Times New Roman" w:hAnsi="Times New Roman" w:cs="Times New Roman"/>
            <w:color w:val="073A5E"/>
            <w:spacing w:val="2"/>
            <w:sz w:val="28"/>
            <w:szCs w:val="28"/>
            <w:u w:val="single"/>
            <w:lang w:eastAsia="ru-RU"/>
          </w:rPr>
          <w:t>пункта 7</w:t>
        </w:r>
      </w:hyperlink>
      <w:r w:rsidRPr="00D41A61">
        <w:rPr>
          <w:rFonts w:ascii="Times New Roman" w:eastAsia="Times New Roman" w:hAnsi="Times New Roman" w:cs="Times New Roman"/>
          <w:color w:val="000000"/>
          <w:spacing w:val="2"/>
          <w:sz w:val="28"/>
          <w:szCs w:val="28"/>
          <w:lang w:eastAsia="ru-RU"/>
        </w:rPr>
        <w:t> и подпунктов 1) и 2) </w:t>
      </w:r>
      <w:hyperlink r:id="rId15" w:anchor="z77" w:history="1">
        <w:r w:rsidRPr="00D41A61">
          <w:rPr>
            <w:rFonts w:ascii="Times New Roman" w:eastAsia="Times New Roman" w:hAnsi="Times New Roman" w:cs="Times New Roman"/>
            <w:color w:val="073A5E"/>
            <w:spacing w:val="2"/>
            <w:sz w:val="28"/>
            <w:szCs w:val="28"/>
            <w:u w:val="single"/>
            <w:lang w:eastAsia="ru-RU"/>
          </w:rPr>
          <w:t>пункта 9</w:t>
        </w:r>
      </w:hyperlink>
      <w:r w:rsidRPr="00D41A61">
        <w:rPr>
          <w:rFonts w:ascii="Times New Roman" w:eastAsia="Times New Roman" w:hAnsi="Times New Roman" w:cs="Times New Roman"/>
          <w:color w:val="000000"/>
          <w:spacing w:val="2"/>
          <w:sz w:val="28"/>
          <w:szCs w:val="28"/>
          <w:lang w:eastAsia="ru-RU"/>
        </w:rPr>
        <w:t> настоящей статьи не распространяются на сведения, составляющие государственные секреты.</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Примечания.</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xml:space="preserve">      1. Лицами, исполняющими управленческие функции в субъектах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12. Антикоррупционные ограничения</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D41A61">
        <w:rPr>
          <w:rFonts w:ascii="Times New Roman" w:eastAsia="Times New Roman" w:hAnsi="Times New Roman" w:cs="Times New Roman"/>
          <w:color w:val="000000"/>
          <w:spacing w:val="2"/>
          <w:sz w:val="28"/>
          <w:szCs w:val="28"/>
          <w:lang w:eastAsia="ru-RU"/>
        </w:rPr>
        <w:t>маслихатов</w:t>
      </w:r>
      <w:proofErr w:type="spellEnd"/>
      <w:r w:rsidRPr="00D41A61">
        <w:rPr>
          <w:rFonts w:ascii="Times New Roman" w:eastAsia="Times New Roman" w:hAnsi="Times New Roman" w:cs="Times New Roman"/>
          <w:color w:val="000000"/>
          <w:spacing w:val="2"/>
          <w:sz w:val="28"/>
          <w:szCs w:val="28"/>
          <w:lang w:eastAsia="ru-RU"/>
        </w:rPr>
        <w:t xml:space="preserve">, </w:t>
      </w:r>
      <w:proofErr w:type="spellStart"/>
      <w:r w:rsidRPr="00D41A61">
        <w:rPr>
          <w:rFonts w:ascii="Times New Roman" w:eastAsia="Times New Roman" w:hAnsi="Times New Roman" w:cs="Times New Roman"/>
          <w:color w:val="000000"/>
          <w:spacing w:val="2"/>
          <w:sz w:val="28"/>
          <w:szCs w:val="28"/>
          <w:lang w:eastAsia="ru-RU"/>
        </w:rPr>
        <w:t>акимы</w:t>
      </w:r>
      <w:proofErr w:type="spellEnd"/>
      <w:r w:rsidRPr="00D41A61">
        <w:rPr>
          <w:rFonts w:ascii="Times New Roman" w:eastAsia="Times New Roman" w:hAnsi="Times New Roman" w:cs="Times New Roman"/>
          <w:color w:val="000000"/>
          <w:spacing w:val="2"/>
          <w:sz w:val="28"/>
          <w:szCs w:val="28"/>
          <w:lang w:eastAsia="ru-RU"/>
        </w:rPr>
        <w:t xml:space="preserve">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r:id="rId16" w:anchor="z13" w:history="1">
        <w:r w:rsidRPr="00D41A61">
          <w:rPr>
            <w:rFonts w:ascii="Times New Roman" w:eastAsia="Times New Roman" w:hAnsi="Times New Roman" w:cs="Times New Roman"/>
            <w:color w:val="073A5E"/>
            <w:spacing w:val="2"/>
            <w:sz w:val="28"/>
            <w:szCs w:val="28"/>
            <w:u w:val="single"/>
            <w:lang w:eastAsia="ru-RU"/>
          </w:rPr>
          <w:t>статьями 13</w:t>
        </w:r>
      </w:hyperlink>
      <w:r w:rsidRPr="00D41A61">
        <w:rPr>
          <w:rFonts w:ascii="Times New Roman" w:eastAsia="Times New Roman" w:hAnsi="Times New Roman" w:cs="Times New Roman"/>
          <w:color w:val="000000"/>
          <w:spacing w:val="2"/>
          <w:sz w:val="28"/>
          <w:szCs w:val="28"/>
          <w:lang w:eastAsia="ru-RU"/>
        </w:rPr>
        <w:t>, </w:t>
      </w:r>
      <w:hyperlink r:id="rId17" w:anchor="z14" w:history="1">
        <w:r w:rsidRPr="00D41A61">
          <w:rPr>
            <w:rFonts w:ascii="Times New Roman" w:eastAsia="Times New Roman" w:hAnsi="Times New Roman" w:cs="Times New Roman"/>
            <w:color w:val="073A5E"/>
            <w:spacing w:val="2"/>
            <w:sz w:val="28"/>
            <w:szCs w:val="28"/>
            <w:u w:val="single"/>
            <w:lang w:eastAsia="ru-RU"/>
          </w:rPr>
          <w:t>14</w:t>
        </w:r>
      </w:hyperlink>
      <w:r w:rsidRPr="00D41A61">
        <w:rPr>
          <w:rFonts w:ascii="Times New Roman" w:eastAsia="Times New Roman" w:hAnsi="Times New Roman" w:cs="Times New Roman"/>
          <w:color w:val="000000"/>
          <w:spacing w:val="2"/>
          <w:sz w:val="28"/>
          <w:szCs w:val="28"/>
          <w:lang w:eastAsia="ru-RU"/>
        </w:rPr>
        <w:t> и </w:t>
      </w:r>
      <w:hyperlink r:id="rId18" w:anchor="z15" w:history="1">
        <w:r w:rsidRPr="00D41A61">
          <w:rPr>
            <w:rFonts w:ascii="Times New Roman" w:eastAsia="Times New Roman" w:hAnsi="Times New Roman" w:cs="Times New Roman"/>
            <w:color w:val="073A5E"/>
            <w:spacing w:val="2"/>
            <w:sz w:val="28"/>
            <w:szCs w:val="28"/>
            <w:u w:val="single"/>
            <w:lang w:eastAsia="ru-RU"/>
          </w:rPr>
          <w:t>15</w:t>
        </w:r>
      </w:hyperlink>
      <w:r w:rsidRPr="00D41A61">
        <w:rPr>
          <w:rFonts w:ascii="Times New Roman" w:eastAsia="Times New Roman" w:hAnsi="Times New Roman" w:cs="Times New Roman"/>
          <w:color w:val="000000"/>
          <w:spacing w:val="2"/>
          <w:sz w:val="28"/>
          <w:szCs w:val="28"/>
          <w:lang w:eastAsia="ru-RU"/>
        </w:rPr>
        <w:t> настоящего Закона, принимают на себя антикоррупционные ограничения по:</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осуществлению деятельности, не совместимой с выполнением государственных функций;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недопустимости совместной службы (работы) близких родственников, супругов и свойственников;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4) принятию подарков в связи с исполнением служебных полномочий в соответствии с законодательством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Согласие лиц, указанных в </w:t>
      </w:r>
      <w:hyperlink r:id="rId19" w:anchor="z85" w:history="1">
        <w:r w:rsidRPr="00D41A61">
          <w:rPr>
            <w:rFonts w:ascii="Times New Roman" w:eastAsia="Times New Roman" w:hAnsi="Times New Roman" w:cs="Times New Roman"/>
            <w:color w:val="073A5E"/>
            <w:spacing w:val="2"/>
            <w:sz w:val="28"/>
            <w:szCs w:val="28"/>
            <w:u w:val="single"/>
            <w:lang w:eastAsia="ru-RU"/>
          </w:rPr>
          <w:t>пункте 1</w:t>
        </w:r>
      </w:hyperlink>
      <w:r w:rsidRPr="00D41A61">
        <w:rPr>
          <w:rFonts w:ascii="Times New Roman" w:eastAsia="Times New Roman" w:hAnsi="Times New Roman" w:cs="Times New Roman"/>
          <w:color w:val="000000"/>
          <w:spacing w:val="2"/>
          <w:sz w:val="28"/>
          <w:szCs w:val="28"/>
          <w:lang w:eastAsia="ru-RU"/>
        </w:rPr>
        <w:t>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Непринятие антикоррупционных ограничений лицами, указанными в </w:t>
      </w:r>
      <w:hyperlink r:id="rId20" w:anchor="z85" w:history="1">
        <w:r w:rsidRPr="00D41A61">
          <w:rPr>
            <w:rFonts w:ascii="Times New Roman" w:eastAsia="Times New Roman" w:hAnsi="Times New Roman" w:cs="Times New Roman"/>
            <w:color w:val="073A5E"/>
            <w:spacing w:val="2"/>
            <w:sz w:val="28"/>
            <w:szCs w:val="28"/>
            <w:u w:val="single"/>
            <w:lang w:eastAsia="ru-RU"/>
          </w:rPr>
          <w:t>пункте 1</w:t>
        </w:r>
      </w:hyperlink>
      <w:r w:rsidRPr="00D41A61">
        <w:rPr>
          <w:rFonts w:ascii="Times New Roman" w:eastAsia="Times New Roman" w:hAnsi="Times New Roman" w:cs="Times New Roman"/>
          <w:color w:val="000000"/>
          <w:spacing w:val="2"/>
          <w:sz w:val="28"/>
          <w:szCs w:val="28"/>
          <w:lang w:eastAsia="ru-RU"/>
        </w:rPr>
        <w:t>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13. Деятельность, несовместимая с выполнением государственных функций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D41A61">
        <w:rPr>
          <w:rFonts w:ascii="Times New Roman" w:eastAsia="Times New Roman" w:hAnsi="Times New Roman" w:cs="Times New Roman"/>
          <w:color w:val="000000"/>
          <w:spacing w:val="2"/>
          <w:sz w:val="28"/>
          <w:szCs w:val="28"/>
          <w:lang w:eastAsia="ru-RU"/>
        </w:rPr>
        <w:t>маслихатов</w:t>
      </w:r>
      <w:proofErr w:type="spellEnd"/>
      <w:r w:rsidRPr="00D41A61">
        <w:rPr>
          <w:rFonts w:ascii="Times New Roman" w:eastAsia="Times New Roman" w:hAnsi="Times New Roman" w:cs="Times New Roman"/>
          <w:color w:val="000000"/>
          <w:spacing w:val="2"/>
          <w:sz w:val="28"/>
          <w:szCs w:val="28"/>
          <w:lang w:eastAsia="ru-RU"/>
        </w:rPr>
        <w:t xml:space="preserve">,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D41A61">
        <w:rPr>
          <w:rFonts w:ascii="Times New Roman" w:eastAsia="Times New Roman" w:hAnsi="Times New Roman" w:cs="Times New Roman"/>
          <w:color w:val="000000"/>
          <w:spacing w:val="2"/>
          <w:sz w:val="28"/>
          <w:szCs w:val="28"/>
          <w:lang w:eastAsia="ru-RU"/>
        </w:rPr>
        <w:t>маслихатов</w:t>
      </w:r>
      <w:proofErr w:type="spellEnd"/>
      <w:r w:rsidRPr="00D41A61">
        <w:rPr>
          <w:rFonts w:ascii="Times New Roman" w:eastAsia="Times New Roman" w:hAnsi="Times New Roman" w:cs="Times New Roman"/>
          <w:color w:val="000000"/>
          <w:spacing w:val="2"/>
          <w:sz w:val="28"/>
          <w:szCs w:val="28"/>
          <w:lang w:eastAsia="ru-RU"/>
        </w:rPr>
        <w:t xml:space="preserve">, </w:t>
      </w:r>
      <w:proofErr w:type="spellStart"/>
      <w:r w:rsidRPr="00D41A61">
        <w:rPr>
          <w:rFonts w:ascii="Times New Roman" w:eastAsia="Times New Roman" w:hAnsi="Times New Roman" w:cs="Times New Roman"/>
          <w:color w:val="000000"/>
          <w:spacing w:val="2"/>
          <w:sz w:val="28"/>
          <w:szCs w:val="28"/>
          <w:lang w:eastAsia="ru-RU"/>
        </w:rPr>
        <w:t>акимы</w:t>
      </w:r>
      <w:proofErr w:type="spellEnd"/>
      <w:r w:rsidRPr="00D41A61">
        <w:rPr>
          <w:rFonts w:ascii="Times New Roman" w:eastAsia="Times New Roman" w:hAnsi="Times New Roman" w:cs="Times New Roman"/>
          <w:color w:val="000000"/>
          <w:spacing w:val="2"/>
          <w:sz w:val="28"/>
          <w:szCs w:val="28"/>
          <w:lang w:eastAsia="ru-RU"/>
        </w:rPr>
        <w:t xml:space="preserve">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 должностным лицам запрещается:</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2) заниматься предпринимательской деятельностью, за исключением приобретения и (или) реализации </w:t>
      </w:r>
      <w:proofErr w:type="gramStart"/>
      <w:r w:rsidRPr="00D41A61">
        <w:rPr>
          <w:rFonts w:ascii="Times New Roman" w:eastAsia="Times New Roman" w:hAnsi="Times New Roman" w:cs="Times New Roman"/>
          <w:color w:val="000000"/>
          <w:spacing w:val="2"/>
          <w:sz w:val="28"/>
          <w:szCs w:val="28"/>
          <w:lang w:eastAsia="ru-RU"/>
        </w:rPr>
        <w:t>паев</w:t>
      </w:r>
      <w:proofErr w:type="gramEnd"/>
      <w:r w:rsidRPr="00D41A61">
        <w:rPr>
          <w:rFonts w:ascii="Times New Roman" w:eastAsia="Times New Roman" w:hAnsi="Times New Roman" w:cs="Times New Roman"/>
          <w:color w:val="000000"/>
          <w:spacing w:val="2"/>
          <w:sz w:val="28"/>
          <w:szCs w:val="28"/>
          <w:lang w:eastAsia="ru-RU"/>
        </w:rPr>
        <w:t xml:space="preserve">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w:t>
      </w:r>
      <w:r w:rsidRPr="00D41A61">
        <w:rPr>
          <w:rFonts w:ascii="Times New Roman" w:eastAsia="Times New Roman" w:hAnsi="Times New Roman" w:cs="Times New Roman"/>
          <w:color w:val="000000"/>
          <w:spacing w:val="2"/>
          <w:sz w:val="28"/>
          <w:szCs w:val="28"/>
          <w:lang w:eastAsia="ru-RU"/>
        </w:rPr>
        <w:lastRenderedPageBreak/>
        <w:t>превышающем пяти процентов от общего количества голосующих акций организаций) на организованном рынке ценных бумаг;</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заниматься другой оплачиваемой деятельностью, кроме педагогической, научной и иной творческой деятельности.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Лица, указанные в </w:t>
      </w:r>
      <w:hyperlink r:id="rId21" w:anchor="z89" w:history="1">
        <w:r w:rsidRPr="00D41A61">
          <w:rPr>
            <w:rFonts w:ascii="Times New Roman" w:eastAsia="Times New Roman" w:hAnsi="Times New Roman" w:cs="Times New Roman"/>
            <w:color w:val="073A5E"/>
            <w:spacing w:val="2"/>
            <w:sz w:val="28"/>
            <w:szCs w:val="28"/>
            <w:u w:val="single"/>
            <w:lang w:eastAsia="ru-RU"/>
          </w:rPr>
          <w:t>пунктах 1</w:t>
        </w:r>
      </w:hyperlink>
      <w:r w:rsidRPr="00D41A61">
        <w:rPr>
          <w:rFonts w:ascii="Times New Roman" w:eastAsia="Times New Roman" w:hAnsi="Times New Roman" w:cs="Times New Roman"/>
          <w:color w:val="000000"/>
          <w:spacing w:val="2"/>
          <w:sz w:val="28"/>
          <w:szCs w:val="28"/>
          <w:lang w:eastAsia="ru-RU"/>
        </w:rPr>
        <w:t> и </w:t>
      </w:r>
      <w:hyperlink r:id="rId22" w:anchor="z90" w:history="1">
        <w:r w:rsidRPr="00D41A61">
          <w:rPr>
            <w:rFonts w:ascii="Times New Roman" w:eastAsia="Times New Roman" w:hAnsi="Times New Roman" w:cs="Times New Roman"/>
            <w:color w:val="073A5E"/>
            <w:spacing w:val="2"/>
            <w:sz w:val="28"/>
            <w:szCs w:val="28"/>
            <w:u w:val="single"/>
            <w:lang w:eastAsia="ru-RU"/>
          </w:rPr>
          <w:t>2</w:t>
        </w:r>
      </w:hyperlink>
      <w:r w:rsidRPr="00D41A61">
        <w:rPr>
          <w:rFonts w:ascii="Times New Roman" w:eastAsia="Times New Roman" w:hAnsi="Times New Roman" w:cs="Times New Roman"/>
          <w:color w:val="000000"/>
          <w:spacing w:val="2"/>
          <w:sz w:val="28"/>
          <w:szCs w:val="28"/>
          <w:lang w:eastAsia="ru-RU"/>
        </w:rPr>
        <w:t> настоящей статьи, вправе сдавать в имущественный наем (аренду) жилище, принадлежащее им на праве собственности, и получать доход от такой сдачи.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5. Лица, указанные в </w:t>
      </w:r>
      <w:hyperlink r:id="rId23" w:anchor="z89" w:history="1">
        <w:r w:rsidRPr="00D41A61">
          <w:rPr>
            <w:rFonts w:ascii="Times New Roman" w:eastAsia="Times New Roman" w:hAnsi="Times New Roman" w:cs="Times New Roman"/>
            <w:color w:val="073A5E"/>
            <w:spacing w:val="2"/>
            <w:sz w:val="28"/>
            <w:szCs w:val="28"/>
            <w:u w:val="single"/>
            <w:lang w:eastAsia="ru-RU"/>
          </w:rPr>
          <w:t>пункте 1</w:t>
        </w:r>
      </w:hyperlink>
      <w:r w:rsidRPr="00D41A61">
        <w:rPr>
          <w:rFonts w:ascii="Times New Roman" w:eastAsia="Times New Roman" w:hAnsi="Times New Roman" w:cs="Times New Roman"/>
          <w:color w:val="000000"/>
          <w:spacing w:val="2"/>
          <w:sz w:val="28"/>
          <w:szCs w:val="28"/>
          <w:lang w:eastAsia="ru-RU"/>
        </w:rPr>
        <w:t>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6. Договор на доверительное управление имуществом подлежит нотариальному удостоверению.</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7. В случае приобретения акции лица, указанные </w:t>
      </w:r>
      <w:hyperlink r:id="rId24" w:anchor="z89" w:history="1">
        <w:r w:rsidRPr="00D41A61">
          <w:rPr>
            <w:rFonts w:ascii="Times New Roman" w:eastAsia="Times New Roman" w:hAnsi="Times New Roman" w:cs="Times New Roman"/>
            <w:color w:val="073A5E"/>
            <w:spacing w:val="2"/>
            <w:sz w:val="28"/>
            <w:szCs w:val="28"/>
            <w:u w:val="single"/>
            <w:lang w:eastAsia="ru-RU"/>
          </w:rPr>
          <w:t>пункте 1</w:t>
        </w:r>
      </w:hyperlink>
      <w:r w:rsidRPr="00D41A61">
        <w:rPr>
          <w:rFonts w:ascii="Times New Roman" w:eastAsia="Times New Roman" w:hAnsi="Times New Roman" w:cs="Times New Roman"/>
          <w:color w:val="000000"/>
          <w:spacing w:val="2"/>
          <w:sz w:val="28"/>
          <w:szCs w:val="28"/>
          <w:lang w:eastAsia="ru-RU"/>
        </w:rPr>
        <w:t>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8. Неисполнение обязательств, предусмотренных </w:t>
      </w:r>
      <w:hyperlink r:id="rId25" w:anchor="z92" w:history="1">
        <w:r w:rsidRPr="00D41A61">
          <w:rPr>
            <w:rFonts w:ascii="Times New Roman" w:eastAsia="Times New Roman" w:hAnsi="Times New Roman" w:cs="Times New Roman"/>
            <w:color w:val="073A5E"/>
            <w:spacing w:val="2"/>
            <w:sz w:val="28"/>
            <w:szCs w:val="28"/>
            <w:u w:val="single"/>
            <w:lang w:eastAsia="ru-RU"/>
          </w:rPr>
          <w:t>пунктами 4</w:t>
        </w:r>
      </w:hyperlink>
      <w:r w:rsidRPr="00D41A61">
        <w:rPr>
          <w:rFonts w:ascii="Times New Roman" w:eastAsia="Times New Roman" w:hAnsi="Times New Roman" w:cs="Times New Roman"/>
          <w:color w:val="000000"/>
          <w:spacing w:val="2"/>
          <w:sz w:val="28"/>
          <w:szCs w:val="28"/>
          <w:lang w:eastAsia="ru-RU"/>
        </w:rPr>
        <w:t> и </w:t>
      </w:r>
      <w:hyperlink r:id="rId26" w:anchor="z94" w:history="1">
        <w:r w:rsidRPr="00D41A61">
          <w:rPr>
            <w:rFonts w:ascii="Times New Roman" w:eastAsia="Times New Roman" w:hAnsi="Times New Roman" w:cs="Times New Roman"/>
            <w:color w:val="073A5E"/>
            <w:spacing w:val="2"/>
            <w:sz w:val="28"/>
            <w:szCs w:val="28"/>
            <w:u w:val="single"/>
            <w:lang w:eastAsia="ru-RU"/>
          </w:rPr>
          <w:t>6</w:t>
        </w:r>
      </w:hyperlink>
      <w:r w:rsidRPr="00D41A61">
        <w:rPr>
          <w:rFonts w:ascii="Times New Roman" w:eastAsia="Times New Roman" w:hAnsi="Times New Roman" w:cs="Times New Roman"/>
          <w:color w:val="000000"/>
          <w:spacing w:val="2"/>
          <w:sz w:val="28"/>
          <w:szCs w:val="28"/>
          <w:lang w:eastAsia="ru-RU"/>
        </w:rPr>
        <w:t xml:space="preserve">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D41A61">
        <w:rPr>
          <w:rFonts w:ascii="Times New Roman" w:eastAsia="Times New Roman" w:hAnsi="Times New Roman" w:cs="Times New Roman"/>
          <w:color w:val="000000"/>
          <w:spacing w:val="2"/>
          <w:sz w:val="28"/>
          <w:szCs w:val="28"/>
          <w:lang w:eastAsia="ru-RU"/>
        </w:rPr>
        <w:t>маслихатов</w:t>
      </w:r>
      <w:proofErr w:type="spellEnd"/>
      <w:r w:rsidRPr="00D41A61">
        <w:rPr>
          <w:rFonts w:ascii="Times New Roman" w:eastAsia="Times New Roman" w:hAnsi="Times New Roman" w:cs="Times New Roman"/>
          <w:color w:val="000000"/>
          <w:spacing w:val="2"/>
          <w:sz w:val="28"/>
          <w:szCs w:val="28"/>
          <w:lang w:eastAsia="ru-RU"/>
        </w:rPr>
        <w:t xml:space="preserve">, </w:t>
      </w:r>
      <w:proofErr w:type="spellStart"/>
      <w:r w:rsidRPr="00D41A61">
        <w:rPr>
          <w:rFonts w:ascii="Times New Roman" w:eastAsia="Times New Roman" w:hAnsi="Times New Roman" w:cs="Times New Roman"/>
          <w:color w:val="000000"/>
          <w:spacing w:val="2"/>
          <w:sz w:val="28"/>
          <w:szCs w:val="28"/>
          <w:lang w:eastAsia="ru-RU"/>
        </w:rPr>
        <w:t>акимы</w:t>
      </w:r>
      <w:proofErr w:type="spellEnd"/>
      <w:r w:rsidRPr="00D41A61">
        <w:rPr>
          <w:rFonts w:ascii="Times New Roman" w:eastAsia="Times New Roman" w:hAnsi="Times New Roman" w:cs="Times New Roman"/>
          <w:color w:val="000000"/>
          <w:spacing w:val="2"/>
          <w:sz w:val="28"/>
          <w:szCs w:val="28"/>
          <w:lang w:eastAsia="ru-RU"/>
        </w:rPr>
        <w:t xml:space="preserve">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 и должностными лицами является основанием для прекращения ими государственной службы или иной соответствующей деятельности.</w:t>
      </w:r>
    </w:p>
    <w:p w:rsidR="00D41A61" w:rsidRPr="00D41A61" w:rsidRDefault="00D41A61" w:rsidP="00D41A61">
      <w:pPr>
        <w:spacing w:after="0" w:line="240" w:lineRule="auto"/>
        <w:jc w:val="both"/>
        <w:rPr>
          <w:rFonts w:ascii="Times New Roman" w:eastAsia="Times New Roman" w:hAnsi="Times New Roman" w:cs="Times New Roman"/>
          <w:sz w:val="28"/>
          <w:szCs w:val="28"/>
          <w:lang w:eastAsia="ru-RU"/>
        </w:rPr>
      </w:pPr>
      <w:r w:rsidRPr="00D41A61">
        <w:rPr>
          <w:rFonts w:ascii="Times New Roman" w:eastAsia="Times New Roman" w:hAnsi="Times New Roman" w:cs="Times New Roman"/>
          <w:color w:val="FF0000"/>
          <w:sz w:val="28"/>
          <w:szCs w:val="28"/>
          <w:bdr w:val="none" w:sz="0" w:space="0" w:color="auto" w:frame="1"/>
          <w:shd w:val="clear" w:color="auto" w:fill="FFFFFF"/>
          <w:lang w:eastAsia="ru-RU"/>
        </w:rPr>
        <w:t>      Сноска. Статья 13 с изменениями, внесенными Законом РК от 22.01.2016 </w:t>
      </w:r>
      <w:hyperlink r:id="rId27" w:anchor="z19" w:history="1">
        <w:r w:rsidRPr="00D41A61">
          <w:rPr>
            <w:rFonts w:ascii="Times New Roman" w:eastAsia="Times New Roman" w:hAnsi="Times New Roman" w:cs="Times New Roman"/>
            <w:color w:val="073A5E"/>
            <w:sz w:val="28"/>
            <w:szCs w:val="28"/>
            <w:u w:val="single"/>
            <w:shd w:val="clear" w:color="auto" w:fill="FFFFFF"/>
            <w:lang w:eastAsia="ru-RU"/>
          </w:rPr>
          <w:t>№ 446-V</w:t>
        </w:r>
      </w:hyperlink>
      <w:r w:rsidRPr="00D41A61">
        <w:rPr>
          <w:rFonts w:ascii="Times New Roman" w:eastAsia="Times New Roman" w:hAnsi="Times New Roman" w:cs="Times New Roman"/>
          <w:color w:val="FF0000"/>
          <w:sz w:val="28"/>
          <w:szCs w:val="28"/>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D41A61">
        <w:rPr>
          <w:rFonts w:ascii="Times New Roman" w:eastAsia="Times New Roman" w:hAnsi="Times New Roman" w:cs="Times New Roman"/>
          <w:color w:val="000000"/>
          <w:sz w:val="28"/>
          <w:szCs w:val="28"/>
          <w:lang w:eastAsia="ru-RU"/>
        </w:rPr>
        <w:br/>
      </w:r>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r w:rsidRPr="00D41A61">
        <w:rPr>
          <w:rFonts w:ascii="Times New Roman" w:eastAsia="Times New Roman" w:hAnsi="Times New Roman" w:cs="Times New Roman"/>
          <w:color w:val="000000"/>
          <w:sz w:val="28"/>
          <w:szCs w:val="28"/>
          <w:lang w:eastAsia="ru-RU"/>
        </w:rPr>
        <w:br/>
      </w:r>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bookmarkStart w:id="3" w:name="z14"/>
      <w:bookmarkEnd w:id="3"/>
      <w:r w:rsidRPr="00D41A61">
        <w:rPr>
          <w:rFonts w:ascii="Times New Roman" w:eastAsia="Times New Roman" w:hAnsi="Times New Roman" w:cs="Times New Roman"/>
          <w:color w:val="FF0000"/>
          <w:sz w:val="28"/>
          <w:szCs w:val="28"/>
          <w:bdr w:val="none" w:sz="0" w:space="0" w:color="auto" w:frame="1"/>
          <w:shd w:val="clear" w:color="auto" w:fill="FFFFFF"/>
          <w:lang w:eastAsia="ru-RU"/>
        </w:rPr>
        <w:t>Статья 14. Недопустимость совместной службы (работы)близких родственников, супругов или свойственников</w:t>
      </w:r>
      <w:r w:rsidRPr="00D41A61">
        <w:rPr>
          <w:rFonts w:ascii="Times New Roman" w:eastAsia="Times New Roman" w:hAnsi="Times New Roman" w:cs="Times New Roman"/>
          <w:color w:val="000000"/>
          <w:sz w:val="28"/>
          <w:szCs w:val="28"/>
          <w:lang w:eastAsia="ru-RU"/>
        </w:rPr>
        <w:br/>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D41A61">
        <w:rPr>
          <w:rFonts w:ascii="Times New Roman" w:eastAsia="Times New Roman" w:hAnsi="Times New Roman" w:cs="Times New Roman"/>
          <w:color w:val="000000"/>
          <w:spacing w:val="2"/>
          <w:sz w:val="28"/>
          <w:szCs w:val="28"/>
          <w:lang w:eastAsia="ru-RU"/>
        </w:rPr>
        <w:t>маслихатов</w:t>
      </w:r>
      <w:proofErr w:type="spellEnd"/>
      <w:r w:rsidRPr="00D41A61">
        <w:rPr>
          <w:rFonts w:ascii="Times New Roman" w:eastAsia="Times New Roman" w:hAnsi="Times New Roman" w:cs="Times New Roman"/>
          <w:color w:val="000000"/>
          <w:spacing w:val="2"/>
          <w:sz w:val="28"/>
          <w:szCs w:val="28"/>
          <w:lang w:eastAsia="ru-RU"/>
        </w:rPr>
        <w:t xml:space="preserve">, </w:t>
      </w:r>
      <w:proofErr w:type="spellStart"/>
      <w:r w:rsidRPr="00D41A61">
        <w:rPr>
          <w:rFonts w:ascii="Times New Roman" w:eastAsia="Times New Roman" w:hAnsi="Times New Roman" w:cs="Times New Roman"/>
          <w:color w:val="000000"/>
          <w:spacing w:val="2"/>
          <w:sz w:val="28"/>
          <w:szCs w:val="28"/>
          <w:lang w:eastAsia="ru-RU"/>
        </w:rPr>
        <w:t>акимы</w:t>
      </w:r>
      <w:proofErr w:type="spellEnd"/>
      <w:r w:rsidRPr="00D41A61">
        <w:rPr>
          <w:rFonts w:ascii="Times New Roman" w:eastAsia="Times New Roman" w:hAnsi="Times New Roman" w:cs="Times New Roman"/>
          <w:color w:val="000000"/>
          <w:spacing w:val="2"/>
          <w:sz w:val="28"/>
          <w:szCs w:val="28"/>
          <w:lang w:eastAsia="ru-RU"/>
        </w:rPr>
        <w:t xml:space="preserve">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Лица, нарушающие требования </w:t>
      </w:r>
      <w:hyperlink r:id="rId28" w:anchor="z97" w:history="1">
        <w:r w:rsidRPr="00D41A61">
          <w:rPr>
            <w:rFonts w:ascii="Times New Roman" w:eastAsia="Times New Roman" w:hAnsi="Times New Roman" w:cs="Times New Roman"/>
            <w:color w:val="073A5E"/>
            <w:spacing w:val="2"/>
            <w:sz w:val="28"/>
            <w:szCs w:val="28"/>
            <w:u w:val="single"/>
            <w:lang w:eastAsia="ru-RU"/>
          </w:rPr>
          <w:t>пункта 1</w:t>
        </w:r>
      </w:hyperlink>
      <w:r w:rsidRPr="00D41A61">
        <w:rPr>
          <w:rFonts w:ascii="Times New Roman" w:eastAsia="Times New Roman" w:hAnsi="Times New Roman" w:cs="Times New Roman"/>
          <w:color w:val="000000"/>
          <w:spacing w:val="2"/>
          <w:sz w:val="28"/>
          <w:szCs w:val="28"/>
          <w:lang w:eastAsia="ru-RU"/>
        </w:rPr>
        <w:t>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Примечание. В настоящем Законе под близкими родственниками понимаются родители (родитель), дети, усыновители (</w:t>
      </w:r>
      <w:proofErr w:type="spellStart"/>
      <w:r w:rsidRPr="00D41A61">
        <w:rPr>
          <w:rFonts w:ascii="Times New Roman" w:eastAsia="Times New Roman" w:hAnsi="Times New Roman" w:cs="Times New Roman"/>
          <w:color w:val="000000"/>
          <w:spacing w:val="2"/>
          <w:sz w:val="28"/>
          <w:szCs w:val="28"/>
          <w:lang w:eastAsia="ru-RU"/>
        </w:rPr>
        <w:t>удочерители</w:t>
      </w:r>
      <w:proofErr w:type="spellEnd"/>
      <w:r w:rsidRPr="00D41A61">
        <w:rPr>
          <w:rFonts w:ascii="Times New Roman" w:eastAsia="Times New Roman" w:hAnsi="Times New Roman" w:cs="Times New Roman"/>
          <w:color w:val="000000"/>
          <w:spacing w:val="2"/>
          <w:sz w:val="28"/>
          <w:szCs w:val="28"/>
          <w:lang w:eastAsia="ru-RU"/>
        </w:rPr>
        <w:t xml:space="preserve">), усыновленные (удочеренные), полнородные и </w:t>
      </w:r>
      <w:proofErr w:type="spellStart"/>
      <w:r w:rsidRPr="00D41A61">
        <w:rPr>
          <w:rFonts w:ascii="Times New Roman" w:eastAsia="Times New Roman" w:hAnsi="Times New Roman" w:cs="Times New Roman"/>
          <w:color w:val="000000"/>
          <w:spacing w:val="2"/>
          <w:sz w:val="28"/>
          <w:szCs w:val="28"/>
          <w:lang w:eastAsia="ru-RU"/>
        </w:rPr>
        <w:t>неполнородные</w:t>
      </w:r>
      <w:proofErr w:type="spellEnd"/>
      <w:r w:rsidRPr="00D41A61">
        <w:rPr>
          <w:rFonts w:ascii="Times New Roman" w:eastAsia="Times New Roman" w:hAnsi="Times New Roman" w:cs="Times New Roman"/>
          <w:color w:val="000000"/>
          <w:spacing w:val="2"/>
          <w:sz w:val="28"/>
          <w:szCs w:val="28"/>
          <w:lang w:eastAsia="ru-RU"/>
        </w:rPr>
        <w:t xml:space="preserve"> братья и сестры, дедушка, бабушка, внуки, под свойственниками – братья, сестры, родители и дети супруга (супруги).</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15. Конфликт интересов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1. Лицам, занимающим ответственную государственную должность, лицам, уполномоченным на выполнение государственных функций, лицам, </w:t>
      </w:r>
      <w:r w:rsidRPr="00D41A61">
        <w:rPr>
          <w:rFonts w:ascii="Times New Roman" w:eastAsia="Times New Roman" w:hAnsi="Times New Roman" w:cs="Times New Roman"/>
          <w:color w:val="000000"/>
          <w:spacing w:val="2"/>
          <w:sz w:val="28"/>
          <w:szCs w:val="28"/>
          <w:lang w:eastAsia="ru-RU"/>
        </w:rPr>
        <w:lastRenderedPageBreak/>
        <w:t>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Лица, указанные в </w:t>
      </w:r>
      <w:hyperlink r:id="rId29" w:anchor="z99" w:history="1">
        <w:r w:rsidRPr="00D41A61">
          <w:rPr>
            <w:rFonts w:ascii="Times New Roman" w:eastAsia="Times New Roman" w:hAnsi="Times New Roman" w:cs="Times New Roman"/>
            <w:color w:val="073A5E"/>
            <w:spacing w:val="2"/>
            <w:sz w:val="28"/>
            <w:szCs w:val="28"/>
            <w:u w:val="single"/>
            <w:lang w:eastAsia="ru-RU"/>
          </w:rPr>
          <w:t>пункте 1</w:t>
        </w:r>
      </w:hyperlink>
      <w:r w:rsidRPr="00D41A61">
        <w:rPr>
          <w:rFonts w:ascii="Times New Roman" w:eastAsia="Times New Roman" w:hAnsi="Times New Roman" w:cs="Times New Roman"/>
          <w:color w:val="000000"/>
          <w:spacing w:val="2"/>
          <w:sz w:val="28"/>
          <w:szCs w:val="28"/>
          <w:lang w:eastAsia="ru-RU"/>
        </w:rPr>
        <w:t> настоящей статьи, должны принимать меры по предотвращению и разрешению конфликта интересов.</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Лица, указанные в </w:t>
      </w:r>
      <w:hyperlink r:id="rId30" w:anchor="z99" w:history="1">
        <w:r w:rsidRPr="00D41A61">
          <w:rPr>
            <w:rFonts w:ascii="Times New Roman" w:eastAsia="Times New Roman" w:hAnsi="Times New Roman" w:cs="Times New Roman"/>
            <w:color w:val="073A5E"/>
            <w:spacing w:val="2"/>
            <w:sz w:val="28"/>
            <w:szCs w:val="28"/>
            <w:u w:val="single"/>
            <w:lang w:eastAsia="ru-RU"/>
          </w:rPr>
          <w:t>пункте 1</w:t>
        </w:r>
      </w:hyperlink>
      <w:r w:rsidRPr="00D41A61">
        <w:rPr>
          <w:rFonts w:ascii="Times New Roman" w:eastAsia="Times New Roman" w:hAnsi="Times New Roman" w:cs="Times New Roman"/>
          <w:color w:val="000000"/>
          <w:spacing w:val="2"/>
          <w:sz w:val="28"/>
          <w:szCs w:val="28"/>
          <w:lang w:eastAsia="ru-RU"/>
        </w:rPr>
        <w:t>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Непосредственный руководитель либо руководство организации по обращениям лиц, указанных в </w:t>
      </w:r>
      <w:hyperlink r:id="rId31" w:anchor="z99" w:history="1">
        <w:r w:rsidRPr="00D41A61">
          <w:rPr>
            <w:rFonts w:ascii="Times New Roman" w:eastAsia="Times New Roman" w:hAnsi="Times New Roman" w:cs="Times New Roman"/>
            <w:color w:val="073A5E"/>
            <w:spacing w:val="2"/>
            <w:sz w:val="28"/>
            <w:szCs w:val="28"/>
            <w:u w:val="single"/>
            <w:lang w:eastAsia="ru-RU"/>
          </w:rPr>
          <w:t>пункте 1</w:t>
        </w:r>
      </w:hyperlink>
      <w:r w:rsidRPr="00D41A61">
        <w:rPr>
          <w:rFonts w:ascii="Times New Roman" w:eastAsia="Times New Roman" w:hAnsi="Times New Roman" w:cs="Times New Roman"/>
          <w:color w:val="000000"/>
          <w:spacing w:val="2"/>
          <w:sz w:val="28"/>
          <w:szCs w:val="28"/>
          <w:lang w:eastAsia="ru-RU"/>
        </w:rPr>
        <w:t>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отстранить лиц, указанных в </w:t>
      </w:r>
      <w:hyperlink r:id="rId32" w:anchor="z99" w:history="1">
        <w:r w:rsidRPr="00D41A61">
          <w:rPr>
            <w:rFonts w:ascii="Times New Roman" w:eastAsia="Times New Roman" w:hAnsi="Times New Roman" w:cs="Times New Roman"/>
            <w:color w:val="073A5E"/>
            <w:spacing w:val="2"/>
            <w:sz w:val="28"/>
            <w:szCs w:val="28"/>
            <w:u w:val="single"/>
            <w:lang w:eastAsia="ru-RU"/>
          </w:rPr>
          <w:t>пункте 1</w:t>
        </w:r>
      </w:hyperlink>
      <w:r w:rsidRPr="00D41A61">
        <w:rPr>
          <w:rFonts w:ascii="Times New Roman" w:eastAsia="Times New Roman" w:hAnsi="Times New Roman" w:cs="Times New Roman"/>
          <w:color w:val="000000"/>
          <w:spacing w:val="2"/>
          <w:sz w:val="28"/>
          <w:szCs w:val="28"/>
          <w:lang w:eastAsia="ru-RU"/>
        </w:rPr>
        <w:t>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изменить должностные обязанности;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принять иные меры по устранению конфликта интересов.</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16. Меры противодействия коррупции в сфере предпринимательства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соблюдения принципов добросовестной конкуренции;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предотвращения конфликта интересов;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принятия и соблюдения норм деловой этики;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5) принятия мер по формированию антикоррупционной культуры;</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6) взаимодействия с государственными органами и иными организациями по вопросам предупреждения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17. Национальный доклад о противодействии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D41A61" w:rsidRPr="00D41A61" w:rsidRDefault="00D41A61" w:rsidP="00D41A61">
      <w:pPr>
        <w:spacing w:after="0" w:line="240" w:lineRule="auto"/>
        <w:jc w:val="both"/>
        <w:rPr>
          <w:rFonts w:ascii="Times New Roman" w:eastAsia="Times New Roman" w:hAnsi="Times New Roman" w:cs="Times New Roman"/>
          <w:sz w:val="28"/>
          <w:szCs w:val="28"/>
          <w:lang w:eastAsia="ru-RU"/>
        </w:rPr>
      </w:pPr>
      <w:r w:rsidRPr="00D41A61">
        <w:rPr>
          <w:rFonts w:ascii="Times New Roman" w:eastAsia="Times New Roman" w:hAnsi="Times New Roman" w:cs="Times New Roman"/>
          <w:color w:val="FF0000"/>
          <w:sz w:val="28"/>
          <w:szCs w:val="28"/>
          <w:bdr w:val="none" w:sz="0" w:space="0" w:color="auto" w:frame="1"/>
          <w:shd w:val="clear" w:color="auto" w:fill="FFFFFF"/>
          <w:lang w:eastAsia="ru-RU"/>
        </w:rPr>
        <w:t>      Сноска. Статья 17 с изменением, внесенным Законом РК от 06.04.2016 </w:t>
      </w:r>
      <w:hyperlink r:id="rId33" w:anchor="z37" w:history="1">
        <w:r w:rsidRPr="00D41A61">
          <w:rPr>
            <w:rFonts w:ascii="Times New Roman" w:eastAsia="Times New Roman" w:hAnsi="Times New Roman" w:cs="Times New Roman"/>
            <w:color w:val="073A5E"/>
            <w:sz w:val="28"/>
            <w:szCs w:val="28"/>
            <w:u w:val="single"/>
            <w:shd w:val="clear" w:color="auto" w:fill="FFFFFF"/>
            <w:lang w:eastAsia="ru-RU"/>
          </w:rPr>
          <w:t>№ 484-V</w:t>
        </w:r>
      </w:hyperlink>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hyperlink r:id="rId34" w:anchor="z64" w:history="1">
        <w:r w:rsidRPr="00D41A61">
          <w:rPr>
            <w:rFonts w:ascii="Times New Roman" w:eastAsia="Times New Roman" w:hAnsi="Times New Roman" w:cs="Times New Roman"/>
            <w:color w:val="073A5E"/>
            <w:sz w:val="28"/>
            <w:szCs w:val="28"/>
            <w:u w:val="single"/>
            <w:shd w:val="clear" w:color="auto" w:fill="FFFFFF"/>
            <w:lang w:eastAsia="ru-RU"/>
          </w:rPr>
          <w:t>вводится</w:t>
        </w:r>
      </w:hyperlink>
      <w:r w:rsidRPr="00D41A61">
        <w:rPr>
          <w:rFonts w:ascii="Times New Roman" w:eastAsia="Times New Roman" w:hAnsi="Times New Roman" w:cs="Times New Roman"/>
          <w:color w:val="FF0000"/>
          <w:sz w:val="28"/>
          <w:szCs w:val="28"/>
          <w:bdr w:val="none" w:sz="0" w:space="0" w:color="auto" w:frame="1"/>
          <w:shd w:val="clear" w:color="auto" w:fill="FFFFFF"/>
          <w:lang w:eastAsia="ru-RU"/>
        </w:rPr>
        <w:t> в действие по истечении десяти календарных дней после дня его первого официального опубликования).</w:t>
      </w:r>
      <w:r w:rsidRPr="00D41A61">
        <w:rPr>
          <w:rFonts w:ascii="Times New Roman" w:eastAsia="Times New Roman" w:hAnsi="Times New Roman" w:cs="Times New Roman"/>
          <w:color w:val="000000"/>
          <w:sz w:val="28"/>
          <w:szCs w:val="28"/>
          <w:lang w:eastAsia="ru-RU"/>
        </w:rPr>
        <w:br/>
      </w:r>
    </w:p>
    <w:p w:rsidR="00D41A61" w:rsidRPr="00D41A61" w:rsidRDefault="00D41A61" w:rsidP="00D41A61">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28"/>
          <w:szCs w:val="28"/>
          <w:lang w:eastAsia="ru-RU"/>
        </w:rPr>
      </w:pPr>
      <w:r w:rsidRPr="00D41A61">
        <w:rPr>
          <w:rFonts w:ascii="Times New Roman" w:eastAsia="Times New Roman" w:hAnsi="Times New Roman" w:cs="Times New Roman"/>
          <w:color w:val="1E1E1E"/>
          <w:sz w:val="28"/>
          <w:szCs w:val="28"/>
          <w:lang w:eastAsia="ru-RU"/>
        </w:rPr>
        <w:t>Глава 3. СУБЪЕКТЫ ПРОТИВОДЕЙСТВИЯ КОРРУПЦИИ И ИХ ПОЛНОМОЧИЯ</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18. Субъекты противодействия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К субъектам противодействия коррупции относятся:</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уполномоченный орган по противодействию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2) иные субъекты противодействия коррупции – государственные органы, субъекты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 общественные объединения, а также иные физические и юридические лица.</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19. Антикоррупционная служба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p>
    <w:p w:rsidR="00D41A61" w:rsidRPr="00D41A61" w:rsidRDefault="00D41A61" w:rsidP="00D41A61">
      <w:pPr>
        <w:spacing w:after="0" w:line="240" w:lineRule="auto"/>
        <w:jc w:val="both"/>
        <w:rPr>
          <w:rFonts w:ascii="Times New Roman" w:eastAsia="Times New Roman" w:hAnsi="Times New Roman" w:cs="Times New Roman"/>
          <w:sz w:val="28"/>
          <w:szCs w:val="28"/>
          <w:lang w:eastAsia="ru-RU"/>
        </w:rPr>
      </w:pPr>
      <w:r w:rsidRPr="00D41A61">
        <w:rPr>
          <w:rFonts w:ascii="Times New Roman" w:eastAsia="Times New Roman" w:hAnsi="Times New Roman" w:cs="Times New Roman"/>
          <w:color w:val="FF0000"/>
          <w:sz w:val="28"/>
          <w:szCs w:val="28"/>
          <w:bdr w:val="none" w:sz="0" w:space="0" w:color="auto" w:frame="1"/>
          <w:shd w:val="clear" w:color="auto" w:fill="FFFFFF"/>
          <w:lang w:eastAsia="ru-RU"/>
        </w:rPr>
        <w:t>      Сноска. Статья 19 с изменением, внесенным Законом РК от 06.04.2016 </w:t>
      </w:r>
      <w:hyperlink r:id="rId35" w:anchor="z38" w:history="1">
        <w:r w:rsidRPr="00D41A61">
          <w:rPr>
            <w:rFonts w:ascii="Times New Roman" w:eastAsia="Times New Roman" w:hAnsi="Times New Roman" w:cs="Times New Roman"/>
            <w:color w:val="073A5E"/>
            <w:sz w:val="28"/>
            <w:szCs w:val="28"/>
            <w:u w:val="single"/>
            <w:shd w:val="clear" w:color="auto" w:fill="FFFFFF"/>
            <w:lang w:eastAsia="ru-RU"/>
          </w:rPr>
          <w:t>№ 484-V</w:t>
        </w:r>
      </w:hyperlink>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hyperlink r:id="rId36" w:anchor="z64" w:history="1">
        <w:r w:rsidRPr="00D41A61">
          <w:rPr>
            <w:rFonts w:ascii="Times New Roman" w:eastAsia="Times New Roman" w:hAnsi="Times New Roman" w:cs="Times New Roman"/>
            <w:color w:val="073A5E"/>
            <w:sz w:val="28"/>
            <w:szCs w:val="28"/>
            <w:u w:val="single"/>
            <w:shd w:val="clear" w:color="auto" w:fill="FFFFFF"/>
            <w:lang w:eastAsia="ru-RU"/>
          </w:rPr>
          <w:t>вводится</w:t>
        </w:r>
      </w:hyperlink>
      <w:r w:rsidRPr="00D41A61">
        <w:rPr>
          <w:rFonts w:ascii="Times New Roman" w:eastAsia="Times New Roman" w:hAnsi="Times New Roman" w:cs="Times New Roman"/>
          <w:color w:val="FF0000"/>
          <w:sz w:val="28"/>
          <w:szCs w:val="28"/>
          <w:bdr w:val="none" w:sz="0" w:space="0" w:color="auto" w:frame="1"/>
          <w:shd w:val="clear" w:color="auto" w:fill="FFFFFF"/>
          <w:lang w:eastAsia="ru-RU"/>
        </w:rPr>
        <w:t> в действие по истечении десяти календарных дней после дня его первого официального опубликования).</w:t>
      </w:r>
      <w:r w:rsidRPr="00D41A61">
        <w:rPr>
          <w:rFonts w:ascii="Times New Roman" w:eastAsia="Times New Roman" w:hAnsi="Times New Roman" w:cs="Times New Roman"/>
          <w:color w:val="000000"/>
          <w:sz w:val="28"/>
          <w:szCs w:val="28"/>
          <w:lang w:eastAsia="ru-RU"/>
        </w:rPr>
        <w:br/>
      </w:r>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r w:rsidRPr="00D41A61">
        <w:rPr>
          <w:rFonts w:ascii="Times New Roman" w:eastAsia="Times New Roman" w:hAnsi="Times New Roman" w:cs="Times New Roman"/>
          <w:color w:val="000000"/>
          <w:sz w:val="28"/>
          <w:szCs w:val="28"/>
          <w:lang w:eastAsia="ru-RU"/>
        </w:rPr>
        <w:br/>
      </w:r>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bookmarkStart w:id="4" w:name="z20"/>
      <w:bookmarkEnd w:id="4"/>
      <w:r w:rsidRPr="00D41A61">
        <w:rPr>
          <w:rFonts w:ascii="Times New Roman" w:eastAsia="Times New Roman" w:hAnsi="Times New Roman" w:cs="Times New Roman"/>
          <w:color w:val="FF0000"/>
          <w:sz w:val="28"/>
          <w:szCs w:val="28"/>
          <w:bdr w:val="none" w:sz="0" w:space="0" w:color="auto" w:frame="1"/>
          <w:shd w:val="clear" w:color="auto" w:fill="FFFFFF"/>
          <w:lang w:eastAsia="ru-RU"/>
        </w:rPr>
        <w:t>Статья 20. Компетенция уполномоченного органа по противодействию коррупции</w:t>
      </w:r>
      <w:r w:rsidRPr="00D41A61">
        <w:rPr>
          <w:rFonts w:ascii="Times New Roman" w:eastAsia="Times New Roman" w:hAnsi="Times New Roman" w:cs="Times New Roman"/>
          <w:color w:val="000000"/>
          <w:sz w:val="28"/>
          <w:szCs w:val="28"/>
          <w:lang w:eastAsia="ru-RU"/>
        </w:rPr>
        <w:br/>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Уполномоченный орган по противодействию коррупции осуществляет следующие функции: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 в соответствии с настоящим Законом;</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5) мониторинг исполнения государственными органами, организациями, субъектами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 рекомендаций по устранению причин и условий, способствующих совершению коррупционных </w:t>
      </w:r>
      <w:r w:rsidRPr="00D41A61">
        <w:rPr>
          <w:rFonts w:ascii="Times New Roman" w:eastAsia="Times New Roman" w:hAnsi="Times New Roman" w:cs="Times New Roman"/>
          <w:color w:val="000000"/>
          <w:spacing w:val="2"/>
          <w:sz w:val="28"/>
          <w:szCs w:val="28"/>
          <w:lang w:eastAsia="ru-RU"/>
        </w:rPr>
        <w:lastRenderedPageBreak/>
        <w:t>правонарушений, вынесенных по результатам внешнего анализа коррупционных рисков;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7) изучение и распространение положительного опыта противодействия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8) выработка предложений по совершенствованию образовательных программ в сфере формирования антикоррупционной культуры;</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12) иные функции, возложенные законами Республики Казахстан, а также актами Президента Республики Казахстан.</w:t>
      </w:r>
    </w:p>
    <w:p w:rsidR="00D41A61" w:rsidRPr="00D41A61" w:rsidRDefault="00D41A61" w:rsidP="00D41A61">
      <w:pPr>
        <w:spacing w:after="0" w:line="240" w:lineRule="auto"/>
        <w:jc w:val="both"/>
        <w:rPr>
          <w:rFonts w:ascii="Times New Roman" w:eastAsia="Times New Roman" w:hAnsi="Times New Roman" w:cs="Times New Roman"/>
          <w:sz w:val="28"/>
          <w:szCs w:val="28"/>
          <w:lang w:eastAsia="ru-RU"/>
        </w:rPr>
      </w:pPr>
      <w:r w:rsidRPr="00D41A61">
        <w:rPr>
          <w:rFonts w:ascii="Times New Roman" w:eastAsia="Times New Roman" w:hAnsi="Times New Roman" w:cs="Times New Roman"/>
          <w:color w:val="FF0000"/>
          <w:sz w:val="28"/>
          <w:szCs w:val="28"/>
          <w:bdr w:val="none" w:sz="0" w:space="0" w:color="auto" w:frame="1"/>
          <w:shd w:val="clear" w:color="auto" w:fill="FFFFFF"/>
          <w:lang w:eastAsia="ru-RU"/>
        </w:rPr>
        <w:t>      Сноска. Статья 20 с изменением, внесенным Законом РК от 06.04.2016 </w:t>
      </w:r>
      <w:hyperlink r:id="rId37" w:anchor="z39" w:history="1">
        <w:r w:rsidRPr="00D41A61">
          <w:rPr>
            <w:rFonts w:ascii="Times New Roman" w:eastAsia="Times New Roman" w:hAnsi="Times New Roman" w:cs="Times New Roman"/>
            <w:color w:val="073A5E"/>
            <w:sz w:val="28"/>
            <w:szCs w:val="28"/>
            <w:u w:val="single"/>
            <w:shd w:val="clear" w:color="auto" w:fill="FFFFFF"/>
            <w:lang w:eastAsia="ru-RU"/>
          </w:rPr>
          <w:t>№ 484-V</w:t>
        </w:r>
      </w:hyperlink>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hyperlink r:id="rId38" w:anchor="z64" w:history="1">
        <w:r w:rsidRPr="00D41A61">
          <w:rPr>
            <w:rFonts w:ascii="Times New Roman" w:eastAsia="Times New Roman" w:hAnsi="Times New Roman" w:cs="Times New Roman"/>
            <w:color w:val="073A5E"/>
            <w:sz w:val="28"/>
            <w:szCs w:val="28"/>
            <w:u w:val="single"/>
            <w:shd w:val="clear" w:color="auto" w:fill="FFFFFF"/>
            <w:lang w:eastAsia="ru-RU"/>
          </w:rPr>
          <w:t>вводится</w:t>
        </w:r>
      </w:hyperlink>
      <w:r w:rsidRPr="00D41A61">
        <w:rPr>
          <w:rFonts w:ascii="Times New Roman" w:eastAsia="Times New Roman" w:hAnsi="Times New Roman" w:cs="Times New Roman"/>
          <w:color w:val="FF0000"/>
          <w:sz w:val="28"/>
          <w:szCs w:val="28"/>
          <w:bdr w:val="none" w:sz="0" w:space="0" w:color="auto" w:frame="1"/>
          <w:shd w:val="clear" w:color="auto" w:fill="FFFFFF"/>
          <w:lang w:eastAsia="ru-RU"/>
        </w:rPr>
        <w:t> в действие по истечении десяти календарных дней после дня его первого официального опубликования).</w:t>
      </w:r>
      <w:r w:rsidRPr="00D41A61">
        <w:rPr>
          <w:rFonts w:ascii="Times New Roman" w:eastAsia="Times New Roman" w:hAnsi="Times New Roman" w:cs="Times New Roman"/>
          <w:color w:val="000000"/>
          <w:sz w:val="28"/>
          <w:szCs w:val="28"/>
          <w:lang w:eastAsia="ru-RU"/>
        </w:rPr>
        <w:br/>
      </w:r>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r w:rsidRPr="00D41A61">
        <w:rPr>
          <w:rFonts w:ascii="Times New Roman" w:eastAsia="Times New Roman" w:hAnsi="Times New Roman" w:cs="Times New Roman"/>
          <w:color w:val="000000"/>
          <w:sz w:val="28"/>
          <w:szCs w:val="28"/>
          <w:lang w:eastAsia="ru-RU"/>
        </w:rPr>
        <w:br/>
      </w:r>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bookmarkStart w:id="5" w:name="z21"/>
      <w:bookmarkEnd w:id="5"/>
      <w:r w:rsidRPr="00D41A61">
        <w:rPr>
          <w:rFonts w:ascii="Times New Roman" w:eastAsia="Times New Roman" w:hAnsi="Times New Roman" w:cs="Times New Roman"/>
          <w:color w:val="FF0000"/>
          <w:sz w:val="28"/>
          <w:szCs w:val="28"/>
          <w:bdr w:val="none" w:sz="0" w:space="0" w:color="auto" w:frame="1"/>
          <w:shd w:val="clear" w:color="auto" w:fill="FFFFFF"/>
          <w:lang w:eastAsia="ru-RU"/>
        </w:rPr>
        <w:t>Статья 21. Полномочия уполномоченного органа по противодействию коррупции</w:t>
      </w:r>
      <w:r w:rsidRPr="00D41A61">
        <w:rPr>
          <w:rFonts w:ascii="Times New Roman" w:eastAsia="Times New Roman" w:hAnsi="Times New Roman" w:cs="Times New Roman"/>
          <w:color w:val="000000"/>
          <w:sz w:val="28"/>
          <w:szCs w:val="28"/>
          <w:lang w:eastAsia="ru-RU"/>
        </w:rPr>
        <w:br/>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Уполномоченный орган по противодействию коррупции при выполнении возложенных на него функций: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определяет порядок проведения антикоррупционного мониторинга;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осуществляет иные права, возложенные законами Республики Казахстан, а также актами Президента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Антикоррупционная служба уполномоченного органа по противодействию коррупции в пределах своих полномочий вправе:</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проводить анализ практики оперативно-розыскной и следственной деятельности, досудебного расследования по коррупционным преступлениям;</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по имеющимся в производстве уголовным делам подвергать приводу лиц, уклоняющихся от явки по вызову;</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использовать изоляторы временного содержания, следственные изоляторы в порядке, предусмотренном законодательством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6) исключен Законом РК от 06.04.2016 </w:t>
      </w:r>
      <w:hyperlink r:id="rId39" w:anchor="z43" w:history="1">
        <w:r w:rsidRPr="00D41A61">
          <w:rPr>
            <w:rFonts w:ascii="Times New Roman" w:eastAsia="Times New Roman" w:hAnsi="Times New Roman" w:cs="Times New Roman"/>
            <w:color w:val="073A5E"/>
            <w:spacing w:val="2"/>
            <w:sz w:val="28"/>
            <w:szCs w:val="28"/>
            <w:u w:val="single"/>
            <w:lang w:eastAsia="ru-RU"/>
          </w:rPr>
          <w:t>№ 484-V</w:t>
        </w:r>
      </w:hyperlink>
      <w:r w:rsidRPr="00D41A61">
        <w:rPr>
          <w:rFonts w:ascii="Times New Roman" w:eastAsia="Times New Roman" w:hAnsi="Times New Roman" w:cs="Times New Roman"/>
          <w:color w:val="000000"/>
          <w:spacing w:val="2"/>
          <w:sz w:val="28"/>
          <w:szCs w:val="28"/>
          <w:lang w:eastAsia="ru-RU"/>
        </w:rPr>
        <w:t> (</w:t>
      </w:r>
      <w:hyperlink r:id="rId40" w:anchor="z64" w:history="1">
        <w:r w:rsidRPr="00D41A61">
          <w:rPr>
            <w:rFonts w:ascii="Times New Roman" w:eastAsia="Times New Roman" w:hAnsi="Times New Roman" w:cs="Times New Roman"/>
            <w:color w:val="073A5E"/>
            <w:spacing w:val="2"/>
            <w:sz w:val="28"/>
            <w:szCs w:val="28"/>
            <w:u w:val="single"/>
            <w:lang w:eastAsia="ru-RU"/>
          </w:rPr>
          <w:t>вводится</w:t>
        </w:r>
      </w:hyperlink>
      <w:r w:rsidRPr="00D41A61">
        <w:rPr>
          <w:rFonts w:ascii="Times New Roman" w:eastAsia="Times New Roman" w:hAnsi="Times New Roman" w:cs="Times New Roman"/>
          <w:color w:val="000000"/>
          <w:spacing w:val="2"/>
          <w:sz w:val="28"/>
          <w:szCs w:val="28"/>
          <w:lang w:eastAsia="ru-RU"/>
        </w:rPr>
        <w:t> в действие по истечении десяти календарных дней после дня его первого официального опубликования);</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7) требовать производства ревизий, налоговых и других проверок, аудита и </w:t>
      </w:r>
      <w:proofErr w:type="gramStart"/>
      <w:r w:rsidRPr="00D41A61">
        <w:rPr>
          <w:rFonts w:ascii="Times New Roman" w:eastAsia="Times New Roman" w:hAnsi="Times New Roman" w:cs="Times New Roman"/>
          <w:color w:val="000000"/>
          <w:spacing w:val="2"/>
          <w:sz w:val="28"/>
          <w:szCs w:val="28"/>
          <w:lang w:eastAsia="ru-RU"/>
        </w:rPr>
        <w:t>оценки от уполномоченных органов</w:t>
      </w:r>
      <w:proofErr w:type="gramEnd"/>
      <w:r w:rsidRPr="00D41A61">
        <w:rPr>
          <w:rFonts w:ascii="Times New Roman" w:eastAsia="Times New Roman" w:hAnsi="Times New Roman" w:cs="Times New Roman"/>
          <w:color w:val="000000"/>
          <w:spacing w:val="2"/>
          <w:sz w:val="28"/>
          <w:szCs w:val="28"/>
          <w:lang w:eastAsia="ru-RU"/>
        </w:rPr>
        <w:t xml:space="preserve"> и должностных лиц в случаях, предусмотренных законодательством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10) конвоировать задержанных и лиц, заключенных под стражу;</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11) осуществлять иные полномочия, возложенные законами Республики Казахстан, а также актами Президента Республики Казахстан.</w:t>
      </w:r>
    </w:p>
    <w:p w:rsidR="00D41A61" w:rsidRPr="00D41A61" w:rsidRDefault="00D41A61" w:rsidP="00D41A61">
      <w:pPr>
        <w:spacing w:after="0" w:line="240" w:lineRule="auto"/>
        <w:jc w:val="both"/>
        <w:rPr>
          <w:rFonts w:ascii="Times New Roman" w:eastAsia="Times New Roman" w:hAnsi="Times New Roman" w:cs="Times New Roman"/>
          <w:sz w:val="28"/>
          <w:szCs w:val="28"/>
          <w:lang w:eastAsia="ru-RU"/>
        </w:rPr>
      </w:pPr>
      <w:r w:rsidRPr="00D41A61">
        <w:rPr>
          <w:rFonts w:ascii="Times New Roman" w:eastAsia="Times New Roman" w:hAnsi="Times New Roman" w:cs="Times New Roman"/>
          <w:color w:val="FF0000"/>
          <w:sz w:val="28"/>
          <w:szCs w:val="28"/>
          <w:bdr w:val="none" w:sz="0" w:space="0" w:color="auto" w:frame="1"/>
          <w:shd w:val="clear" w:color="auto" w:fill="FFFFFF"/>
          <w:lang w:eastAsia="ru-RU"/>
        </w:rPr>
        <w:t>      Сноска. Статья 21 с изменениями, внесенными Законом РК от 06.04.2016 </w:t>
      </w:r>
      <w:hyperlink r:id="rId41" w:anchor="z40" w:history="1">
        <w:r w:rsidRPr="00D41A61">
          <w:rPr>
            <w:rFonts w:ascii="Times New Roman" w:eastAsia="Times New Roman" w:hAnsi="Times New Roman" w:cs="Times New Roman"/>
            <w:color w:val="073A5E"/>
            <w:sz w:val="28"/>
            <w:szCs w:val="28"/>
            <w:u w:val="single"/>
            <w:shd w:val="clear" w:color="auto" w:fill="FFFFFF"/>
            <w:lang w:eastAsia="ru-RU"/>
          </w:rPr>
          <w:t>№ 484-V</w:t>
        </w:r>
      </w:hyperlink>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hyperlink r:id="rId42" w:anchor="z64" w:history="1">
        <w:r w:rsidRPr="00D41A61">
          <w:rPr>
            <w:rFonts w:ascii="Times New Roman" w:eastAsia="Times New Roman" w:hAnsi="Times New Roman" w:cs="Times New Roman"/>
            <w:color w:val="073A5E"/>
            <w:sz w:val="28"/>
            <w:szCs w:val="28"/>
            <w:u w:val="single"/>
            <w:shd w:val="clear" w:color="auto" w:fill="FFFFFF"/>
            <w:lang w:eastAsia="ru-RU"/>
          </w:rPr>
          <w:t>вводится</w:t>
        </w:r>
      </w:hyperlink>
      <w:r w:rsidRPr="00D41A61">
        <w:rPr>
          <w:rFonts w:ascii="Times New Roman" w:eastAsia="Times New Roman" w:hAnsi="Times New Roman" w:cs="Times New Roman"/>
          <w:color w:val="FF0000"/>
          <w:sz w:val="28"/>
          <w:szCs w:val="28"/>
          <w:bdr w:val="none" w:sz="0" w:space="0" w:color="auto" w:frame="1"/>
          <w:shd w:val="clear" w:color="auto" w:fill="FFFFFF"/>
          <w:lang w:eastAsia="ru-RU"/>
        </w:rPr>
        <w:t> в действие по истечении десяти календарных дней после дня его первого официального опубликования).</w:t>
      </w:r>
      <w:r w:rsidRPr="00D41A61">
        <w:rPr>
          <w:rFonts w:ascii="Times New Roman" w:eastAsia="Times New Roman" w:hAnsi="Times New Roman" w:cs="Times New Roman"/>
          <w:color w:val="000000"/>
          <w:sz w:val="28"/>
          <w:szCs w:val="28"/>
          <w:lang w:eastAsia="ru-RU"/>
        </w:rPr>
        <w:br/>
      </w:r>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r w:rsidRPr="00D41A61">
        <w:rPr>
          <w:rFonts w:ascii="Times New Roman" w:eastAsia="Times New Roman" w:hAnsi="Times New Roman" w:cs="Times New Roman"/>
          <w:color w:val="000000"/>
          <w:sz w:val="28"/>
          <w:szCs w:val="28"/>
          <w:lang w:eastAsia="ru-RU"/>
        </w:rPr>
        <w:br/>
      </w:r>
      <w:r w:rsidRPr="00D41A61">
        <w:rPr>
          <w:rFonts w:ascii="Times New Roman" w:eastAsia="Times New Roman" w:hAnsi="Times New Roman" w:cs="Times New Roman"/>
          <w:color w:val="FF0000"/>
          <w:sz w:val="28"/>
          <w:szCs w:val="28"/>
          <w:bdr w:val="none" w:sz="0" w:space="0" w:color="auto" w:frame="1"/>
          <w:shd w:val="clear" w:color="auto" w:fill="FFFFFF"/>
          <w:lang w:eastAsia="ru-RU"/>
        </w:rPr>
        <w:t>      </w:t>
      </w:r>
      <w:bookmarkStart w:id="6" w:name="z22"/>
      <w:bookmarkEnd w:id="6"/>
      <w:r w:rsidRPr="00D41A61">
        <w:rPr>
          <w:rFonts w:ascii="Times New Roman" w:eastAsia="Times New Roman" w:hAnsi="Times New Roman" w:cs="Times New Roman"/>
          <w:color w:val="FF0000"/>
          <w:sz w:val="28"/>
          <w:szCs w:val="28"/>
          <w:bdr w:val="none" w:sz="0" w:space="0" w:color="auto" w:frame="1"/>
          <w:shd w:val="clear" w:color="auto" w:fill="FFFFFF"/>
          <w:lang w:eastAsia="ru-RU"/>
        </w:rPr>
        <w:t xml:space="preserve">Статья 22. Полномочия государственных органов, организаций, субъектов </w:t>
      </w:r>
      <w:proofErr w:type="spellStart"/>
      <w:r w:rsidRPr="00D41A61">
        <w:rPr>
          <w:rFonts w:ascii="Times New Roman" w:eastAsia="Times New Roman" w:hAnsi="Times New Roman" w:cs="Times New Roman"/>
          <w:color w:val="FF0000"/>
          <w:sz w:val="28"/>
          <w:szCs w:val="28"/>
          <w:bdr w:val="none" w:sz="0" w:space="0" w:color="auto" w:frame="1"/>
          <w:shd w:val="clear" w:color="auto" w:fill="FFFFFF"/>
          <w:lang w:eastAsia="ru-RU"/>
        </w:rPr>
        <w:t>квазигосударственного</w:t>
      </w:r>
      <w:proofErr w:type="spellEnd"/>
      <w:r w:rsidRPr="00D41A61">
        <w:rPr>
          <w:rFonts w:ascii="Times New Roman" w:eastAsia="Times New Roman" w:hAnsi="Times New Roman" w:cs="Times New Roman"/>
          <w:color w:val="FF0000"/>
          <w:sz w:val="28"/>
          <w:szCs w:val="28"/>
          <w:bdr w:val="none" w:sz="0" w:space="0" w:color="auto" w:frame="1"/>
          <w:shd w:val="clear" w:color="auto" w:fill="FFFFFF"/>
          <w:lang w:eastAsia="ru-RU"/>
        </w:rPr>
        <w:t xml:space="preserve"> сектора и должностных лиц по противодействию коррупции</w:t>
      </w:r>
      <w:r w:rsidRPr="00D41A61">
        <w:rPr>
          <w:rFonts w:ascii="Times New Roman" w:eastAsia="Times New Roman" w:hAnsi="Times New Roman" w:cs="Times New Roman"/>
          <w:color w:val="000000"/>
          <w:sz w:val="28"/>
          <w:szCs w:val="28"/>
          <w:lang w:eastAsia="ru-RU"/>
        </w:rPr>
        <w:br/>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1. Противодействие коррупции в пределах своей компетенции обязаны вести все государственные органы, организации, субъекты </w:t>
      </w:r>
      <w:proofErr w:type="spellStart"/>
      <w:r w:rsidRPr="00D41A61">
        <w:rPr>
          <w:rFonts w:ascii="Times New Roman" w:eastAsia="Times New Roman" w:hAnsi="Times New Roman" w:cs="Times New Roman"/>
          <w:color w:val="000000"/>
          <w:spacing w:val="2"/>
          <w:sz w:val="28"/>
          <w:szCs w:val="28"/>
          <w:lang w:eastAsia="ru-RU"/>
        </w:rPr>
        <w:t>квазигосударственного</w:t>
      </w:r>
      <w:proofErr w:type="spellEnd"/>
      <w:r w:rsidRPr="00D41A61">
        <w:rPr>
          <w:rFonts w:ascii="Times New Roman" w:eastAsia="Times New Roman" w:hAnsi="Times New Roman" w:cs="Times New Roman"/>
          <w:color w:val="000000"/>
          <w:spacing w:val="2"/>
          <w:sz w:val="28"/>
          <w:szCs w:val="28"/>
          <w:lang w:eastAsia="ru-RU"/>
        </w:rPr>
        <w:t xml:space="preserve"> сектора и должностные лица.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23. Участие общественности в противодействии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Физические лица, общественные объединения и иные юридические лица при противодействии коррупции применяют следующие меры:</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сообщают об известных им фактах совершения коррупционных правонарушений в порядке, установленном законодательством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вносят предложения по совершенствованию законодательства и правоприменительной практики по вопросам противодействия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участвуют в формировании антикоррупционной культуры;</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осуществляют взаимодействие с другими субъектами противодействия коррупции и уполномоченным органом по противодействию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6) проводят исследования, в том числе научные и социологические, по вопросам противодействия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24. Сообщение о коррупционных правонарушениях</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2. Руководство государственного органа, организации, уполномоченный орган по противодействию коррупции обязаны принять </w:t>
      </w:r>
      <w:proofErr w:type="gramStart"/>
      <w:r w:rsidRPr="00D41A61">
        <w:rPr>
          <w:rFonts w:ascii="Times New Roman" w:eastAsia="Times New Roman" w:hAnsi="Times New Roman" w:cs="Times New Roman"/>
          <w:color w:val="000000"/>
          <w:spacing w:val="2"/>
          <w:sz w:val="28"/>
          <w:szCs w:val="28"/>
          <w:lang w:eastAsia="ru-RU"/>
        </w:rPr>
        <w:t>меры по поступившему сообщению</w:t>
      </w:r>
      <w:proofErr w:type="gramEnd"/>
      <w:r w:rsidRPr="00D41A61">
        <w:rPr>
          <w:rFonts w:ascii="Times New Roman" w:eastAsia="Times New Roman" w:hAnsi="Times New Roman" w:cs="Times New Roman"/>
          <w:color w:val="000000"/>
          <w:spacing w:val="2"/>
          <w:sz w:val="28"/>
          <w:szCs w:val="28"/>
          <w:lang w:eastAsia="ru-RU"/>
        </w:rPr>
        <w:t xml:space="preserve"> о коррупционном правонарушении в соответствии с законом.</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D41A61" w:rsidRPr="00D41A61" w:rsidRDefault="00D41A61" w:rsidP="00D41A61">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28"/>
          <w:szCs w:val="28"/>
          <w:lang w:eastAsia="ru-RU"/>
        </w:rPr>
      </w:pPr>
      <w:r w:rsidRPr="00D41A61">
        <w:rPr>
          <w:rFonts w:ascii="Times New Roman" w:eastAsia="Times New Roman" w:hAnsi="Times New Roman" w:cs="Times New Roman"/>
          <w:color w:val="1E1E1E"/>
          <w:sz w:val="28"/>
          <w:szCs w:val="28"/>
          <w:lang w:eastAsia="ru-RU"/>
        </w:rPr>
        <w:t>Глава 4. УСТРАНЕНИЕ ПОСЛЕДСТВИЙ КОРРУПЦИОННЫХ ПРАВОНАРУШЕНИЙ</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25. Взыскание (возврат) незаконно полученного имущества или стоимости незаконно предоставленных услуг</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В случаях, указанных в </w:t>
      </w:r>
      <w:hyperlink r:id="rId43" w:anchor="z118" w:history="1">
        <w:r w:rsidRPr="00D41A61">
          <w:rPr>
            <w:rFonts w:ascii="Times New Roman" w:eastAsia="Times New Roman" w:hAnsi="Times New Roman" w:cs="Times New Roman"/>
            <w:color w:val="073A5E"/>
            <w:spacing w:val="2"/>
            <w:sz w:val="28"/>
            <w:szCs w:val="28"/>
            <w:u w:val="single"/>
            <w:lang w:eastAsia="ru-RU"/>
          </w:rPr>
          <w:t>пункте 1</w:t>
        </w:r>
      </w:hyperlink>
      <w:r w:rsidRPr="00D41A61">
        <w:rPr>
          <w:rFonts w:ascii="Times New Roman" w:eastAsia="Times New Roman" w:hAnsi="Times New Roman" w:cs="Times New Roman"/>
          <w:color w:val="000000"/>
          <w:spacing w:val="2"/>
          <w:sz w:val="28"/>
          <w:szCs w:val="28"/>
          <w:lang w:eastAsia="ru-RU"/>
        </w:rPr>
        <w:t>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Возврат, учет, хранение, оценка и реализация сданного имущества осуществляются в порядке, установленном Правительством Республики Казахстан.</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w:t>
      </w:r>
      <w:r w:rsidRPr="00D41A61">
        <w:rPr>
          <w:rFonts w:ascii="Times New Roman" w:eastAsia="Times New Roman" w:hAnsi="Times New Roman" w:cs="Times New Roman"/>
          <w:b/>
          <w:bCs/>
          <w:color w:val="000000"/>
          <w:spacing w:val="2"/>
          <w:sz w:val="28"/>
          <w:szCs w:val="28"/>
          <w:bdr w:val="none" w:sz="0" w:space="0" w:color="auto" w:frame="1"/>
          <w:lang w:eastAsia="ru-RU"/>
        </w:rPr>
        <w:t>Статья 26. Недействительность сделок, договоров, актов и действий, совершенных в результате коррупционных правонарушений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D41A61" w:rsidRPr="00D41A61" w:rsidRDefault="00D41A61" w:rsidP="00D41A61">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28"/>
          <w:szCs w:val="28"/>
          <w:lang w:eastAsia="ru-RU"/>
        </w:rPr>
      </w:pPr>
      <w:r w:rsidRPr="00D41A61">
        <w:rPr>
          <w:rFonts w:ascii="Times New Roman" w:eastAsia="Times New Roman" w:hAnsi="Times New Roman" w:cs="Times New Roman"/>
          <w:color w:val="1E1E1E"/>
          <w:sz w:val="28"/>
          <w:szCs w:val="28"/>
          <w:lang w:eastAsia="ru-RU"/>
        </w:rPr>
        <w:t>Глава 5. ЗАКЛЮЧИТЕЛЬНЫЕ ПОЛОЖЕНИЯ</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7" w:name="z27"/>
      <w:bookmarkEnd w:id="7"/>
      <w:r w:rsidRPr="00D41A61">
        <w:rPr>
          <w:rFonts w:ascii="Times New Roman" w:eastAsia="Times New Roman" w:hAnsi="Times New Roman" w:cs="Times New Roman"/>
          <w:b/>
          <w:bCs/>
          <w:color w:val="000000"/>
          <w:spacing w:val="2"/>
          <w:sz w:val="28"/>
          <w:szCs w:val="28"/>
          <w:bdr w:val="none" w:sz="0" w:space="0" w:color="auto" w:frame="1"/>
          <w:lang w:eastAsia="ru-RU"/>
        </w:rPr>
        <w:t>Статья 27. Порядок введения в действие настоящего Закона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Настоящий Закон вводится в действие с 1 января 2016 года, за исключением:</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w:t>
      </w:r>
      <w:hyperlink r:id="rId44" w:anchor="z11" w:history="1">
        <w:r w:rsidRPr="00D41A61">
          <w:rPr>
            <w:rFonts w:ascii="Times New Roman" w:eastAsia="Times New Roman" w:hAnsi="Times New Roman" w:cs="Times New Roman"/>
            <w:color w:val="073A5E"/>
            <w:spacing w:val="2"/>
            <w:sz w:val="28"/>
            <w:szCs w:val="28"/>
            <w:u w:val="single"/>
            <w:lang w:eastAsia="ru-RU"/>
          </w:rPr>
          <w:t>статьи 11</w:t>
        </w:r>
      </w:hyperlink>
      <w:r w:rsidRPr="00D41A61">
        <w:rPr>
          <w:rFonts w:ascii="Times New Roman" w:eastAsia="Times New Roman" w:hAnsi="Times New Roman" w:cs="Times New Roman"/>
          <w:color w:val="000000"/>
          <w:spacing w:val="2"/>
          <w:sz w:val="28"/>
          <w:szCs w:val="28"/>
          <w:lang w:eastAsia="ru-RU"/>
        </w:rPr>
        <w:t>, которая вводится в действие с 1 января 2020 года;</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color w:val="800000"/>
          <w:spacing w:val="2"/>
          <w:sz w:val="28"/>
          <w:szCs w:val="28"/>
          <w:lang w:eastAsia="ru-RU"/>
        </w:rPr>
        <w:t>2) </w:t>
      </w:r>
      <w:r w:rsidRPr="00D41A61">
        <w:rPr>
          <w:rFonts w:ascii="Times New Roman" w:eastAsia="Times New Roman" w:hAnsi="Times New Roman" w:cs="Times New Roman"/>
          <w:color w:val="000000"/>
          <w:spacing w:val="2"/>
          <w:sz w:val="28"/>
          <w:szCs w:val="28"/>
          <w:lang w:eastAsia="ru-RU"/>
        </w:rPr>
        <w:t>исключен Законом РК от 30.11.2016 </w:t>
      </w:r>
      <w:r w:rsidRPr="00D41A61">
        <w:rPr>
          <w:rFonts w:ascii="Times New Roman" w:eastAsia="Times New Roman" w:hAnsi="Times New Roman" w:cs="Times New Roman"/>
          <w:i/>
          <w:iCs/>
          <w:color w:val="000000"/>
          <w:spacing w:val="2"/>
          <w:sz w:val="28"/>
          <w:szCs w:val="28"/>
          <w:bdr w:val="none" w:sz="0" w:space="0" w:color="auto" w:frame="1"/>
          <w:lang w:eastAsia="ru-RU"/>
        </w:rPr>
        <w:t>№ 26-VI</w:t>
      </w:r>
      <w:r w:rsidRPr="00D41A61">
        <w:rPr>
          <w:rFonts w:ascii="Times New Roman" w:eastAsia="Times New Roman" w:hAnsi="Times New Roman" w:cs="Times New Roman"/>
          <w:color w:val="000000"/>
          <w:spacing w:val="2"/>
          <w:sz w:val="28"/>
          <w:szCs w:val="28"/>
          <w:lang w:eastAsia="ru-RU"/>
        </w:rPr>
        <w:t> (вводится в действие с 01.01.2017).</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w:t>
      </w:r>
      <w:r w:rsidRPr="00D41A61">
        <w:rPr>
          <w:rFonts w:ascii="Times New Roman" w:eastAsia="Times New Roman" w:hAnsi="Times New Roman" w:cs="Times New Roman"/>
          <w:color w:val="800000"/>
          <w:spacing w:val="2"/>
          <w:sz w:val="28"/>
          <w:szCs w:val="28"/>
          <w:lang w:eastAsia="ru-RU"/>
        </w:rPr>
        <w:t>2. </w:t>
      </w:r>
      <w:r w:rsidRPr="00D41A61">
        <w:rPr>
          <w:rFonts w:ascii="Times New Roman" w:eastAsia="Times New Roman" w:hAnsi="Times New Roman" w:cs="Times New Roman"/>
          <w:color w:val="000000"/>
          <w:spacing w:val="2"/>
          <w:sz w:val="28"/>
          <w:szCs w:val="28"/>
          <w:lang w:eastAsia="ru-RU"/>
        </w:rPr>
        <w:t>Исключен Законом РК от 30.11.2016 </w:t>
      </w:r>
      <w:r w:rsidRPr="00D41A61">
        <w:rPr>
          <w:rFonts w:ascii="Times New Roman" w:eastAsia="Times New Roman" w:hAnsi="Times New Roman" w:cs="Times New Roman"/>
          <w:i/>
          <w:iCs/>
          <w:color w:val="000000"/>
          <w:spacing w:val="2"/>
          <w:sz w:val="28"/>
          <w:szCs w:val="28"/>
          <w:bdr w:val="none" w:sz="0" w:space="0" w:color="auto" w:frame="1"/>
          <w:lang w:eastAsia="ru-RU"/>
        </w:rPr>
        <w:t>№ 26-VI</w:t>
      </w:r>
      <w:r w:rsidRPr="00D41A61">
        <w:rPr>
          <w:rFonts w:ascii="Times New Roman" w:eastAsia="Times New Roman" w:hAnsi="Times New Roman" w:cs="Times New Roman"/>
          <w:color w:val="000000"/>
          <w:spacing w:val="2"/>
          <w:sz w:val="28"/>
          <w:szCs w:val="28"/>
          <w:lang w:eastAsia="ru-RU"/>
        </w:rPr>
        <w:t> (вводится в действие с 01.01.2017).</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Установить, что со дня введения в действие настоящего Закона до 1 января 2020 года </w:t>
      </w:r>
      <w:hyperlink r:id="rId45" w:anchor="z11" w:history="1">
        <w:r w:rsidRPr="00D41A61">
          <w:rPr>
            <w:rFonts w:ascii="Times New Roman" w:eastAsia="Times New Roman" w:hAnsi="Times New Roman" w:cs="Times New Roman"/>
            <w:color w:val="073A5E"/>
            <w:spacing w:val="2"/>
            <w:sz w:val="28"/>
            <w:szCs w:val="28"/>
            <w:u w:val="single"/>
            <w:lang w:eastAsia="ru-RU"/>
          </w:rPr>
          <w:t>статья 11</w:t>
        </w:r>
      </w:hyperlink>
      <w:r w:rsidRPr="00D41A61">
        <w:rPr>
          <w:rFonts w:ascii="Times New Roman" w:eastAsia="Times New Roman" w:hAnsi="Times New Roman" w:cs="Times New Roman"/>
          <w:color w:val="000000"/>
          <w:spacing w:val="2"/>
          <w:sz w:val="28"/>
          <w:szCs w:val="28"/>
          <w:lang w:eastAsia="ru-RU"/>
        </w:rPr>
        <w:t> действует в следующей редакции:</w:t>
      </w:r>
    </w:p>
    <w:p w:rsidR="00D41A61" w:rsidRPr="00D41A61" w:rsidRDefault="00D41A61" w:rsidP="00D41A61">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28"/>
          <w:szCs w:val="28"/>
          <w:lang w:eastAsia="ru-RU"/>
        </w:rPr>
      </w:pPr>
      <w:r w:rsidRPr="00D41A61">
        <w:rPr>
          <w:rFonts w:ascii="Times New Roman" w:eastAsia="Times New Roman" w:hAnsi="Times New Roman" w:cs="Times New Roman"/>
          <w:color w:val="1E1E1E"/>
          <w:sz w:val="28"/>
          <w:szCs w:val="28"/>
          <w:lang w:eastAsia="ru-RU"/>
        </w:rPr>
        <w:t>"Статья 11. Меры финансового контроля</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сведения о:</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Супруг (супруга) лица, указанного в пункте 1 настоящей статьи, представляет в орган государственных доходов по месту жительства: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сведения о:</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lastRenderedPageBreak/>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xml:space="preserve">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w:t>
      </w:r>
      <w:r w:rsidRPr="00D41A61">
        <w:rPr>
          <w:rFonts w:ascii="Times New Roman" w:eastAsia="Times New Roman" w:hAnsi="Times New Roman" w:cs="Times New Roman"/>
          <w:color w:val="000000"/>
          <w:spacing w:val="2"/>
          <w:sz w:val="28"/>
          <w:szCs w:val="28"/>
          <w:lang w:eastAsia="ru-RU"/>
        </w:rPr>
        <w:lastRenderedPageBreak/>
        <w:t>противодействии легализации (отмыванию) доходов, полученных преступным путем, и финансированию терроризма.</w:t>
      </w:r>
    </w:p>
    <w:p w:rsidR="00D41A61" w:rsidRPr="00D41A61" w:rsidRDefault="00D41A61" w:rsidP="00D41A61">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D41A61" w:rsidRPr="00D41A61" w:rsidRDefault="00D41A61" w:rsidP="00D41A61">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D41A61">
        <w:rPr>
          <w:rFonts w:ascii="Times New Roman" w:eastAsia="Times New Roman" w:hAnsi="Times New Roman" w:cs="Times New Roman"/>
          <w:color w:val="000000"/>
          <w:spacing w:val="2"/>
          <w:sz w:val="28"/>
          <w:szCs w:val="28"/>
          <w:lang w:eastAsia="ru-RU"/>
        </w:rPr>
        <w:t>      4. Признать утратившим силу </w:t>
      </w:r>
      <w:hyperlink r:id="rId46" w:anchor="z0" w:history="1">
        <w:r w:rsidRPr="00D41A61">
          <w:rPr>
            <w:rFonts w:ascii="Times New Roman" w:eastAsia="Times New Roman" w:hAnsi="Times New Roman" w:cs="Times New Roman"/>
            <w:color w:val="073A5E"/>
            <w:spacing w:val="2"/>
            <w:sz w:val="28"/>
            <w:szCs w:val="28"/>
            <w:u w:val="single"/>
            <w:lang w:eastAsia="ru-RU"/>
          </w:rPr>
          <w:t>Закон</w:t>
        </w:r>
      </w:hyperlink>
      <w:r w:rsidRPr="00D41A61">
        <w:rPr>
          <w:rFonts w:ascii="Times New Roman" w:eastAsia="Times New Roman" w:hAnsi="Times New Roman" w:cs="Times New Roman"/>
          <w:color w:val="000000"/>
          <w:spacing w:val="2"/>
          <w:sz w:val="28"/>
          <w:szCs w:val="28"/>
          <w:lang w:eastAsia="ru-RU"/>
        </w:rPr>
        <w:t>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E13D8F" w:rsidRPr="00D41A61" w:rsidRDefault="00E13D8F" w:rsidP="00D41A61">
      <w:pPr>
        <w:jc w:val="both"/>
        <w:rPr>
          <w:rFonts w:ascii="Times New Roman" w:hAnsi="Times New Roman" w:cs="Times New Roman"/>
          <w:sz w:val="28"/>
          <w:szCs w:val="28"/>
        </w:rPr>
      </w:pPr>
    </w:p>
    <w:sectPr w:rsidR="00E13D8F" w:rsidRPr="00D41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3A"/>
    <w:rsid w:val="00AB293A"/>
    <w:rsid w:val="00D41A61"/>
    <w:rsid w:val="00E1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28811-B5C2-43B6-8B0E-01E55227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41A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1A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1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D41A61"/>
  </w:style>
  <w:style w:type="character" w:styleId="a4">
    <w:name w:val="Hyperlink"/>
    <w:basedOn w:val="a0"/>
    <w:uiPriority w:val="99"/>
    <w:semiHidden/>
    <w:unhideWhenUsed/>
    <w:rsid w:val="00D41A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3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1500000410" TargetMode="External"/><Relationship Id="rId18" Type="http://schemas.openxmlformats.org/officeDocument/2006/relationships/hyperlink" Target="http://adilet.zan.kz/rus/docs/Z1500000410" TargetMode="External"/><Relationship Id="rId26" Type="http://schemas.openxmlformats.org/officeDocument/2006/relationships/hyperlink" Target="http://adilet.zan.kz/rus/docs/Z1500000410" TargetMode="External"/><Relationship Id="rId39" Type="http://schemas.openxmlformats.org/officeDocument/2006/relationships/hyperlink" Target="http://adilet.zan.kz/rus/docs/Z1600000484" TargetMode="External"/><Relationship Id="rId21" Type="http://schemas.openxmlformats.org/officeDocument/2006/relationships/hyperlink" Target="http://adilet.zan.kz/rus/docs/Z1500000410" TargetMode="External"/><Relationship Id="rId34" Type="http://schemas.openxmlformats.org/officeDocument/2006/relationships/hyperlink" Target="http://adilet.zan.kz/rus/docs/Z1600000484" TargetMode="External"/><Relationship Id="rId42" Type="http://schemas.openxmlformats.org/officeDocument/2006/relationships/hyperlink" Target="http://adilet.zan.kz/rus/docs/Z1600000484" TargetMode="External"/><Relationship Id="rId47" Type="http://schemas.openxmlformats.org/officeDocument/2006/relationships/fontTable" Target="fontTable.xml"/><Relationship Id="rId7" Type="http://schemas.openxmlformats.org/officeDocument/2006/relationships/hyperlink" Target="http://adilet.zan.kz/rus/docs/Z1700000086" TargetMode="External"/><Relationship Id="rId2" Type="http://schemas.openxmlformats.org/officeDocument/2006/relationships/settings" Target="settings.xml"/><Relationship Id="rId16" Type="http://schemas.openxmlformats.org/officeDocument/2006/relationships/hyperlink" Target="http://adilet.zan.kz/rus/docs/Z1500000410" TargetMode="External"/><Relationship Id="rId29" Type="http://schemas.openxmlformats.org/officeDocument/2006/relationships/hyperlink" Target="http://adilet.zan.kz/rus/docs/Z1500000410" TargetMode="External"/><Relationship Id="rId1" Type="http://schemas.openxmlformats.org/officeDocument/2006/relationships/styles" Target="styles.xml"/><Relationship Id="rId6" Type="http://schemas.openxmlformats.org/officeDocument/2006/relationships/hyperlink" Target="http://adilet.zan.kz/rus/docs/Z1500000410" TargetMode="External"/><Relationship Id="rId11" Type="http://schemas.openxmlformats.org/officeDocument/2006/relationships/hyperlink" Target="http://adilet.zan.kz/rus/docs/Z1500000410" TargetMode="External"/><Relationship Id="rId24" Type="http://schemas.openxmlformats.org/officeDocument/2006/relationships/hyperlink" Target="http://adilet.zan.kz/rus/docs/Z1500000410" TargetMode="External"/><Relationship Id="rId32" Type="http://schemas.openxmlformats.org/officeDocument/2006/relationships/hyperlink" Target="http://adilet.zan.kz/rus/docs/Z1500000410" TargetMode="External"/><Relationship Id="rId37" Type="http://schemas.openxmlformats.org/officeDocument/2006/relationships/hyperlink" Target="http://adilet.zan.kz/rus/docs/Z1600000484" TargetMode="External"/><Relationship Id="rId40" Type="http://schemas.openxmlformats.org/officeDocument/2006/relationships/hyperlink" Target="http://adilet.zan.kz/rus/docs/Z1600000484" TargetMode="External"/><Relationship Id="rId45" Type="http://schemas.openxmlformats.org/officeDocument/2006/relationships/hyperlink" Target="http://adilet.zan.kz/rus/docs/Z1500000410" TargetMode="External"/><Relationship Id="rId5" Type="http://schemas.openxmlformats.org/officeDocument/2006/relationships/hyperlink" Target="http://adilet.zan.kz/rus/docs/Z1600000484" TargetMode="External"/><Relationship Id="rId15" Type="http://schemas.openxmlformats.org/officeDocument/2006/relationships/hyperlink" Target="http://adilet.zan.kz/rus/docs/Z1500000410" TargetMode="External"/><Relationship Id="rId23" Type="http://schemas.openxmlformats.org/officeDocument/2006/relationships/hyperlink" Target="http://adilet.zan.kz/rus/docs/Z1500000410" TargetMode="External"/><Relationship Id="rId28" Type="http://schemas.openxmlformats.org/officeDocument/2006/relationships/hyperlink" Target="http://adilet.zan.kz/rus/docs/Z1500000410" TargetMode="External"/><Relationship Id="rId36" Type="http://schemas.openxmlformats.org/officeDocument/2006/relationships/hyperlink" Target="http://adilet.zan.kz/rus/docs/Z1600000484" TargetMode="External"/><Relationship Id="rId10" Type="http://schemas.openxmlformats.org/officeDocument/2006/relationships/hyperlink" Target="http://adilet.zan.kz/rus/docs/Z1500000410" TargetMode="External"/><Relationship Id="rId19" Type="http://schemas.openxmlformats.org/officeDocument/2006/relationships/hyperlink" Target="http://adilet.zan.kz/rus/docs/Z1500000410" TargetMode="External"/><Relationship Id="rId31" Type="http://schemas.openxmlformats.org/officeDocument/2006/relationships/hyperlink" Target="http://adilet.zan.kz/rus/docs/Z1500000410" TargetMode="External"/><Relationship Id="rId44" Type="http://schemas.openxmlformats.org/officeDocument/2006/relationships/hyperlink" Target="http://adilet.zan.kz/rus/docs/Z1500000410" TargetMode="External"/><Relationship Id="rId4" Type="http://schemas.openxmlformats.org/officeDocument/2006/relationships/hyperlink" Target="http://adilet.zan.kz/rus/docs/Z1600000484" TargetMode="External"/><Relationship Id="rId9" Type="http://schemas.openxmlformats.org/officeDocument/2006/relationships/hyperlink" Target="http://adilet.zan.kz/rus/docs/Z1500000410" TargetMode="External"/><Relationship Id="rId14" Type="http://schemas.openxmlformats.org/officeDocument/2006/relationships/hyperlink" Target="http://adilet.zan.kz/rus/docs/Z1500000410" TargetMode="External"/><Relationship Id="rId22" Type="http://schemas.openxmlformats.org/officeDocument/2006/relationships/hyperlink" Target="http://adilet.zan.kz/rus/docs/Z1500000410" TargetMode="External"/><Relationship Id="rId27" Type="http://schemas.openxmlformats.org/officeDocument/2006/relationships/hyperlink" Target="http://adilet.zan.kz/rus/docs/Z1600000446" TargetMode="External"/><Relationship Id="rId30" Type="http://schemas.openxmlformats.org/officeDocument/2006/relationships/hyperlink" Target="http://adilet.zan.kz/rus/docs/Z1500000410" TargetMode="External"/><Relationship Id="rId35" Type="http://schemas.openxmlformats.org/officeDocument/2006/relationships/hyperlink" Target="http://adilet.zan.kz/rus/docs/Z1600000484" TargetMode="External"/><Relationship Id="rId43" Type="http://schemas.openxmlformats.org/officeDocument/2006/relationships/hyperlink" Target="http://adilet.zan.kz/rus/docs/Z1500000410" TargetMode="External"/><Relationship Id="rId48" Type="http://schemas.openxmlformats.org/officeDocument/2006/relationships/theme" Target="theme/theme1.xml"/><Relationship Id="rId8" Type="http://schemas.openxmlformats.org/officeDocument/2006/relationships/hyperlink" Target="http://adilet.zan.kz/rus/docs/Z1500000410" TargetMode="External"/><Relationship Id="rId3" Type="http://schemas.openxmlformats.org/officeDocument/2006/relationships/webSettings" Target="webSettings.xml"/><Relationship Id="rId12" Type="http://schemas.openxmlformats.org/officeDocument/2006/relationships/hyperlink" Target="http://adilet.zan.kz/rus/docs/Z1500000410" TargetMode="External"/><Relationship Id="rId17" Type="http://schemas.openxmlformats.org/officeDocument/2006/relationships/hyperlink" Target="http://adilet.zan.kz/rus/docs/Z1500000410" TargetMode="External"/><Relationship Id="rId25" Type="http://schemas.openxmlformats.org/officeDocument/2006/relationships/hyperlink" Target="http://adilet.zan.kz/rus/docs/Z1500000410" TargetMode="External"/><Relationship Id="rId33" Type="http://schemas.openxmlformats.org/officeDocument/2006/relationships/hyperlink" Target="http://adilet.zan.kz/rus/docs/Z1600000484" TargetMode="External"/><Relationship Id="rId38" Type="http://schemas.openxmlformats.org/officeDocument/2006/relationships/hyperlink" Target="http://adilet.zan.kz/rus/docs/Z1600000484" TargetMode="External"/><Relationship Id="rId46" Type="http://schemas.openxmlformats.org/officeDocument/2006/relationships/hyperlink" Target="http://adilet.zan.kz/rus/docs/Z980000267_" TargetMode="External"/><Relationship Id="rId20" Type="http://schemas.openxmlformats.org/officeDocument/2006/relationships/hyperlink" Target="http://adilet.zan.kz/rus/docs/Z1500000410" TargetMode="External"/><Relationship Id="rId41" Type="http://schemas.openxmlformats.org/officeDocument/2006/relationships/hyperlink" Target="http://adilet.zan.kz/rus/docs/Z160000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8492</Words>
  <Characters>48410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dc:creator>
  <cp:keywords/>
  <dc:description/>
  <cp:lastModifiedBy>мак</cp:lastModifiedBy>
  <cp:revision>2</cp:revision>
  <dcterms:created xsi:type="dcterms:W3CDTF">2018-05-11T08:31:00Z</dcterms:created>
  <dcterms:modified xsi:type="dcterms:W3CDTF">2018-05-11T08:32:00Z</dcterms:modified>
</cp:coreProperties>
</file>