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E9" w:rsidRDefault="005E60FB">
      <w:r>
        <w:rPr>
          <w:rFonts w:ascii="PT Sans Narrow" w:hAnsi="PT Sans Narrow"/>
          <w:color w:val="777777"/>
          <w:sz w:val="30"/>
          <w:szCs w:val="30"/>
        </w:rPr>
        <w:t>Appeal commission is created for ensuring compliance of uniform requirements and permission of controversial issues.</w:t>
      </w:r>
      <w:r>
        <w:rPr>
          <w:rFonts w:ascii="PT Sans Narrow" w:hAnsi="PT Sans Narrow"/>
          <w:color w:val="777777"/>
          <w:sz w:val="25"/>
          <w:szCs w:val="25"/>
        </w:rPr>
        <w:br/>
      </w:r>
      <w:r>
        <w:rPr>
          <w:rFonts w:ascii="PT Sans Narrow" w:hAnsi="PT Sans Narrow"/>
          <w:color w:val="777777"/>
          <w:sz w:val="30"/>
          <w:szCs w:val="30"/>
        </w:rPr>
        <w:t>Appeal commission adopts and considers statements from the persons entering in magistracy on the content of examination materials and technical reasons.</w:t>
      </w:r>
      <w:r>
        <w:rPr>
          <w:rFonts w:ascii="PT Sans Narrow" w:hAnsi="PT Sans Narrow"/>
          <w:color w:val="777777"/>
          <w:sz w:val="25"/>
          <w:szCs w:val="25"/>
        </w:rPr>
        <w:br/>
      </w:r>
      <w:r>
        <w:rPr>
          <w:rFonts w:ascii="PT Sans Narrow" w:hAnsi="PT Sans Narrow"/>
          <w:color w:val="777777"/>
          <w:sz w:val="30"/>
          <w:szCs w:val="30"/>
        </w:rPr>
        <w:t>Appeal commission makes the decision on addition of points to the person appealing results of an entrance examination in the specialty.</w:t>
      </w:r>
      <w:r>
        <w:rPr>
          <w:rFonts w:ascii="PT Sans Narrow" w:hAnsi="PT Sans Narrow"/>
          <w:color w:val="777777"/>
          <w:sz w:val="25"/>
          <w:szCs w:val="25"/>
        </w:rPr>
        <w:br/>
      </w:r>
      <w:r>
        <w:rPr>
          <w:rFonts w:ascii="PT Sans Narrow" w:hAnsi="PT Sans Narrow"/>
          <w:color w:val="777777"/>
          <w:sz w:val="30"/>
          <w:szCs w:val="30"/>
        </w:rPr>
        <w:t>Results of appeal on a foreign language are transmitted by the appeal commission to the republican appeal commission.</w:t>
      </w:r>
      <w:r>
        <w:rPr>
          <w:rFonts w:ascii="PT Sans Narrow" w:hAnsi="PT Sans Narrow"/>
          <w:color w:val="777777"/>
          <w:sz w:val="25"/>
          <w:szCs w:val="25"/>
        </w:rPr>
        <w:br/>
      </w:r>
      <w:r>
        <w:rPr>
          <w:rFonts w:ascii="PT Sans Narrow" w:hAnsi="PT Sans Narrow"/>
          <w:color w:val="777777"/>
          <w:sz w:val="30"/>
          <w:szCs w:val="30"/>
        </w:rPr>
        <w:t>Representatives of governing bodies of education, doctors and candidates of science from other organizations of science and education on profile of choreographic specialties have to be included in appeal commission as independent experts.</w:t>
      </w:r>
      <w:r>
        <w:rPr>
          <w:rFonts w:ascii="PT Sans Narrow" w:hAnsi="PT Sans Narrow"/>
          <w:color w:val="777777"/>
          <w:sz w:val="25"/>
          <w:szCs w:val="25"/>
        </w:rPr>
        <w:br/>
      </w:r>
      <w:r>
        <w:rPr>
          <w:rFonts w:ascii="PT Sans Narrow" w:hAnsi="PT Sans Narrow"/>
          <w:color w:val="777777"/>
          <w:sz w:val="30"/>
          <w:szCs w:val="30"/>
        </w:rPr>
        <w:t>Appeal commission accepts and considers applications from the persons entering in magistracy till 01 p.m. of the next day after announcement of entrance examination results and are considered within one day from the date of filing of application. Concerning the given mark, the voting should be conducted, and the assessment is approved by a majority of votes. In case of equality of votes, the voice of the chairman of the commission is decisive. Work of the appeal commissions shall be produced by protocol signed by the chairman and all members of the commission.</w:t>
      </w:r>
      <w:r>
        <w:rPr>
          <w:rFonts w:ascii="PT Sans Narrow" w:hAnsi="PT Sans Narrow"/>
          <w:color w:val="777777"/>
          <w:sz w:val="25"/>
          <w:szCs w:val="25"/>
        </w:rPr>
        <w:br/>
      </w:r>
      <w:r>
        <w:rPr>
          <w:rFonts w:ascii="PT Sans Narrow" w:hAnsi="PT Sans Narrow"/>
          <w:color w:val="777777"/>
          <w:sz w:val="30"/>
          <w:szCs w:val="30"/>
        </w:rPr>
        <w:t>Appeal commission works with each person in an individual order. In case of absence of the person on a meeting of the appeal commission, his application for the appeal is not considered.</w:t>
      </w:r>
      <w:r>
        <w:rPr>
          <w:rFonts w:ascii="PT Sans Narrow" w:hAnsi="PT Sans Narrow"/>
          <w:color w:val="777777"/>
          <w:sz w:val="25"/>
          <w:szCs w:val="25"/>
        </w:rPr>
        <w:br/>
      </w:r>
      <w:r>
        <w:rPr>
          <w:rFonts w:ascii="PT Sans Narrow" w:hAnsi="PT Sans Narrow"/>
          <w:color w:val="777777"/>
          <w:sz w:val="30"/>
          <w:szCs w:val="30"/>
        </w:rPr>
        <w:t>At consideration of the application by the appeal commission, the person which has given on the appeal provides an identification card.</w:t>
      </w:r>
      <w:bookmarkStart w:id="0" w:name="_GoBack"/>
      <w:bookmarkEnd w:id="0"/>
    </w:p>
    <w:sectPr w:rsidR="001F72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charset w:val="CC"/>
    <w:family w:val="swiss"/>
    <w:pitch w:val="variable"/>
    <w:sig w:usb0="A00002EF" w:usb1="5000204B" w:usb2="00000000" w:usb3="00000000" w:csb0="00000097"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FB"/>
    <w:rsid w:val="001F72E9"/>
    <w:rsid w:val="005E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D5DDD-B651-4A7F-AA06-3171294A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2</cp:revision>
  <dcterms:created xsi:type="dcterms:W3CDTF">2018-10-11T11:12:00Z</dcterms:created>
  <dcterms:modified xsi:type="dcterms:W3CDTF">2018-10-11T11:12:00Z</dcterms:modified>
</cp:coreProperties>
</file>