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BE" w:rsidRPr="00064357" w:rsidRDefault="00FC24BE" w:rsidP="00FC24BE">
      <w:pPr>
        <w:rPr>
          <w:lang w:val="en-US"/>
        </w:rPr>
      </w:pPr>
      <w:r w:rsidRPr="00064357">
        <w:rPr>
          <w:lang w:val="en-US"/>
        </w:rPr>
        <w:t>For the period of the examinations in order to comply with the requirements for a creative exam, resolve controversial issues, protect the rights of those who pass the relevant examinations, an order of appeal is created by order of the Academy Rector, which consists of an odd number, including its chairman.</w:t>
      </w:r>
    </w:p>
    <w:p w:rsidR="00FC24BE" w:rsidRPr="00064357" w:rsidRDefault="00FC24BE" w:rsidP="00FC24BE">
      <w:pPr>
        <w:rPr>
          <w:lang w:val="en-US"/>
        </w:rPr>
      </w:pPr>
      <w:r w:rsidRPr="00064357">
        <w:rPr>
          <w:lang w:val="en-US"/>
        </w:rPr>
        <w:t>The application for appeal is submitted to the chairman of the appeal commission by the person who passed the creative exam, is accepted until 1 pm on the next day after the announcement of the results of the creative exam and is considered by the appeal commission within one day.</w:t>
      </w:r>
    </w:p>
    <w:p w:rsidR="00FC24BE" w:rsidRPr="00064357" w:rsidRDefault="00FC24BE" w:rsidP="00FC24BE">
      <w:pPr>
        <w:rPr>
          <w:lang w:val="en-US"/>
        </w:rPr>
      </w:pPr>
      <w:r w:rsidRPr="00064357">
        <w:rPr>
          <w:lang w:val="en-US"/>
        </w:rPr>
        <w:t>The decision of the appeal commission is considered valid if at least two thirds of its members are present at the meeting. The decision on the appeal of disagreement with the results of a special or creative exam is taken by a majority vote of the number of members of the commission present. In case of equality of votes of the members of the appeal commission, the vote of the chairman is decisive. The work of the appeal commission is documented by a protocol signed by the chairman and all members of the commission present.</w:t>
      </w:r>
    </w:p>
    <w:p w:rsidR="00FC24BE" w:rsidRDefault="00FC24BE" w:rsidP="00FC24BE">
      <w:pPr>
        <w:rPr>
          <w:lang w:val="en-US"/>
        </w:rPr>
      </w:pPr>
      <w:r w:rsidRPr="00064357">
        <w:rPr>
          <w:lang w:val="en-US"/>
        </w:rPr>
        <w:t>Higher educational institutions, regardless of their form of ownership, within five calendar days provide the authorized educational agency with a final report on the organization and conduct of a creative exam in an arbitrary form, as well as copies of orders on the results of the creative exam.</w:t>
      </w:r>
    </w:p>
    <w:p w:rsidR="00CA59DD" w:rsidRPr="00FC24BE" w:rsidRDefault="00CA59DD">
      <w:pPr>
        <w:rPr>
          <w:lang w:val="en-US"/>
        </w:rPr>
      </w:pPr>
      <w:bookmarkStart w:id="0" w:name="_GoBack"/>
      <w:bookmarkEnd w:id="0"/>
    </w:p>
    <w:sectPr w:rsidR="00CA59DD" w:rsidRPr="00FC24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BE"/>
    <w:rsid w:val="00CA59DD"/>
    <w:rsid w:val="00FC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85730-B672-4A79-A2A4-9CE4CAC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4BE"/>
    <w:rPr>
      <w:rFonts w:ascii="Times New Roman" w:hAnsi="Times New Rom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Photo</cp:lastModifiedBy>
  <cp:revision>1</cp:revision>
  <dcterms:created xsi:type="dcterms:W3CDTF">2018-10-09T12:31:00Z</dcterms:created>
  <dcterms:modified xsi:type="dcterms:W3CDTF">2018-10-09T12:31:00Z</dcterms:modified>
</cp:coreProperties>
</file>